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3FA45" w14:textId="692B62B8" w:rsidR="00724262" w:rsidRPr="004414B7" w:rsidRDefault="004308D9" w:rsidP="00724262">
      <w:pPr>
        <w:spacing w:line="360" w:lineRule="auto"/>
        <w:jc w:val="center"/>
        <w:rPr>
          <w:color w:val="1F1F1F"/>
          <w:sz w:val="24"/>
          <w:szCs w:val="24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Support Information</w:t>
      </w:r>
    </w:p>
    <w:p w14:paraId="104AB1D8" w14:textId="77777777" w:rsidR="004308D9" w:rsidRPr="00C8456E" w:rsidRDefault="004308D9" w:rsidP="004308D9">
      <w:pPr>
        <w:jc w:val="center"/>
        <w:rPr>
          <w:rFonts w:eastAsiaTheme="majorEastAsia"/>
          <w:b/>
          <w:sz w:val="36"/>
          <w:szCs w:val="36"/>
        </w:rPr>
      </w:pPr>
      <w:r w:rsidRPr="00C8456E">
        <w:rPr>
          <w:rFonts w:eastAsiaTheme="majorEastAsia"/>
          <w:b/>
          <w:sz w:val="36"/>
          <w:szCs w:val="36"/>
        </w:rPr>
        <w:t>Synthesis, Structural, Spectroscopic, and DFT Characterization of a Thermodynamically Stable Bis(quercetin)copper(II) Complex and Its α-Amylase Inhibitory Activity</w:t>
      </w:r>
    </w:p>
    <w:p w14:paraId="1C956757" w14:textId="77777777" w:rsidR="004308D9" w:rsidRPr="00C8456E" w:rsidRDefault="004308D9" w:rsidP="004308D9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2AAA2D1A" w14:textId="215B4712" w:rsidR="004308D9" w:rsidRPr="00C8456E" w:rsidRDefault="004308D9" w:rsidP="004308D9">
      <w:pPr>
        <w:jc w:val="center"/>
        <w:rPr>
          <w:rFonts w:eastAsiaTheme="majorEastAsia"/>
          <w:sz w:val="28"/>
          <w:szCs w:val="28"/>
          <w:lang w:val="id"/>
        </w:rPr>
      </w:pPr>
      <w:r w:rsidRPr="00C8456E">
        <w:rPr>
          <w:rFonts w:eastAsiaTheme="majorEastAsia"/>
          <w:sz w:val="28"/>
          <w:szCs w:val="28"/>
          <w:lang w:val="id"/>
        </w:rPr>
        <w:t>Puteri Khansa Salsabila</w:t>
      </w:r>
      <w:r>
        <w:rPr>
          <w:rFonts w:eastAsiaTheme="majorEastAsia"/>
          <w:sz w:val="28"/>
          <w:szCs w:val="28"/>
          <w:lang w:val="id"/>
        </w:rPr>
        <w:t xml:space="preserve"> </w:t>
      </w:r>
      <w:r w:rsidRPr="00C8456E">
        <w:rPr>
          <w:sz w:val="28"/>
          <w:szCs w:val="28"/>
          <w:vertAlign w:val="superscript"/>
        </w:rPr>
        <w:t>1,a)</w:t>
      </w:r>
      <w:r w:rsidRPr="00C8456E">
        <w:rPr>
          <w:sz w:val="28"/>
          <w:szCs w:val="28"/>
        </w:rPr>
        <w:t xml:space="preserve">; </w:t>
      </w:r>
      <w:r w:rsidRPr="00C8456E">
        <w:rPr>
          <w:rFonts w:eastAsiaTheme="majorEastAsia"/>
          <w:sz w:val="28"/>
          <w:szCs w:val="28"/>
          <w:lang w:val="id"/>
        </w:rPr>
        <w:t>Yusi Deawati</w:t>
      </w:r>
      <w:r>
        <w:rPr>
          <w:rFonts w:eastAsiaTheme="majorEastAsia"/>
          <w:sz w:val="28"/>
          <w:szCs w:val="28"/>
          <w:lang w:val="id"/>
        </w:rPr>
        <w:t xml:space="preserve"> </w:t>
      </w:r>
      <w:r w:rsidRPr="00C8456E">
        <w:rPr>
          <w:rFonts w:eastAsiaTheme="majorEastAsia"/>
          <w:sz w:val="28"/>
          <w:szCs w:val="28"/>
          <w:vertAlign w:val="superscript"/>
          <w:lang w:val="id"/>
        </w:rPr>
        <w:t>1</w:t>
      </w:r>
      <w:r w:rsidRPr="00C8456E">
        <w:rPr>
          <w:sz w:val="28"/>
          <w:szCs w:val="28"/>
          <w:vertAlign w:val="superscript"/>
        </w:rPr>
        <w:t>,b)</w:t>
      </w:r>
      <w:r w:rsidRPr="00C8456E">
        <w:rPr>
          <w:sz w:val="28"/>
          <w:szCs w:val="28"/>
        </w:rPr>
        <w:t xml:space="preserve">; </w:t>
      </w:r>
      <w:proofErr w:type="spellStart"/>
      <w:r w:rsidRPr="00C8456E">
        <w:rPr>
          <w:rFonts w:eastAsiaTheme="majorEastAsia"/>
          <w:sz w:val="28"/>
          <w:szCs w:val="28"/>
          <w:lang w:val="id"/>
        </w:rPr>
        <w:t>Regaputra</w:t>
      </w:r>
      <w:proofErr w:type="spellEnd"/>
      <w:r w:rsidRPr="00C8456E">
        <w:rPr>
          <w:rFonts w:eastAsiaTheme="majorEastAsia"/>
          <w:sz w:val="28"/>
          <w:szCs w:val="28"/>
          <w:lang w:val="id"/>
        </w:rPr>
        <w:t xml:space="preserve"> Satria Janitra</w:t>
      </w:r>
      <w:r>
        <w:rPr>
          <w:rFonts w:eastAsiaTheme="majorEastAsia"/>
          <w:sz w:val="28"/>
          <w:szCs w:val="28"/>
          <w:lang w:val="id"/>
        </w:rPr>
        <w:t xml:space="preserve"> </w:t>
      </w:r>
      <w:r w:rsidRPr="00C8456E">
        <w:rPr>
          <w:sz w:val="28"/>
          <w:szCs w:val="28"/>
          <w:vertAlign w:val="superscript"/>
        </w:rPr>
        <w:t>1,c)</w:t>
      </w:r>
      <w:r w:rsidRPr="00C8456E">
        <w:rPr>
          <w:sz w:val="28"/>
          <w:szCs w:val="28"/>
        </w:rPr>
        <w:t xml:space="preserve">;  </w:t>
      </w:r>
      <w:r w:rsidRPr="00C8456E">
        <w:rPr>
          <w:rFonts w:eastAsiaTheme="majorEastAsia"/>
          <w:sz w:val="28"/>
          <w:szCs w:val="28"/>
          <w:lang w:val="id"/>
        </w:rPr>
        <w:t xml:space="preserve">Safri </w:t>
      </w:r>
      <w:proofErr w:type="spellStart"/>
      <w:r w:rsidRPr="00C8456E">
        <w:rPr>
          <w:rFonts w:eastAsiaTheme="majorEastAsia"/>
          <w:sz w:val="28"/>
          <w:szCs w:val="28"/>
          <w:lang w:val="id"/>
        </w:rPr>
        <w:t>Ishmayana</w:t>
      </w:r>
      <w:proofErr w:type="spellEnd"/>
      <w:r>
        <w:rPr>
          <w:rFonts w:eastAsiaTheme="majorEastAsia"/>
          <w:sz w:val="28"/>
          <w:szCs w:val="28"/>
          <w:lang w:val="id"/>
        </w:rPr>
        <w:t xml:space="preserve"> </w:t>
      </w:r>
      <w:r w:rsidRPr="00C8456E">
        <w:rPr>
          <w:sz w:val="28"/>
          <w:szCs w:val="28"/>
          <w:vertAlign w:val="superscript"/>
        </w:rPr>
        <w:t>1,d)</w:t>
      </w:r>
      <w:r w:rsidRPr="00C8456E">
        <w:rPr>
          <w:sz w:val="28"/>
          <w:szCs w:val="28"/>
        </w:rPr>
        <w:t xml:space="preserve">; </w:t>
      </w:r>
      <w:r w:rsidRPr="00C8456E">
        <w:rPr>
          <w:rFonts w:eastAsiaTheme="majorEastAsia"/>
          <w:sz w:val="28"/>
          <w:szCs w:val="28"/>
          <w:lang w:val="id"/>
        </w:rPr>
        <w:t>Iman Permana Maksum</w:t>
      </w:r>
      <w:r>
        <w:rPr>
          <w:rFonts w:eastAsiaTheme="majorEastAsia"/>
          <w:sz w:val="28"/>
          <w:szCs w:val="28"/>
          <w:lang w:val="id"/>
        </w:rPr>
        <w:t xml:space="preserve"> </w:t>
      </w:r>
      <w:r w:rsidRPr="00C8456E">
        <w:rPr>
          <w:sz w:val="28"/>
          <w:szCs w:val="28"/>
          <w:vertAlign w:val="superscript"/>
        </w:rPr>
        <w:t>1,e)</w:t>
      </w:r>
      <w:r w:rsidR="00727CDD">
        <w:rPr>
          <w:rFonts w:eastAsiaTheme="majorEastAsia"/>
          <w:sz w:val="28"/>
          <w:szCs w:val="28"/>
          <w:lang w:val="id"/>
        </w:rPr>
        <w:t>;</w:t>
      </w:r>
      <w:r w:rsidRPr="00C8456E">
        <w:rPr>
          <w:rFonts w:eastAsiaTheme="majorEastAsia"/>
          <w:sz w:val="28"/>
          <w:szCs w:val="28"/>
          <w:lang w:val="id"/>
        </w:rPr>
        <w:t xml:space="preserve"> Yessi Permana</w:t>
      </w:r>
      <w:r>
        <w:rPr>
          <w:rFonts w:eastAsiaTheme="majorEastAsia"/>
          <w:sz w:val="28"/>
          <w:szCs w:val="28"/>
          <w:lang w:val="id"/>
        </w:rPr>
        <w:t xml:space="preserve"> </w:t>
      </w:r>
      <w:r w:rsidRPr="00C8456E">
        <w:rPr>
          <w:sz w:val="28"/>
          <w:szCs w:val="28"/>
          <w:vertAlign w:val="superscript"/>
        </w:rPr>
        <w:t>2,f)</w:t>
      </w:r>
      <w:r w:rsidR="00727CDD">
        <w:rPr>
          <w:rFonts w:eastAsiaTheme="majorEastAsia"/>
          <w:sz w:val="28"/>
          <w:szCs w:val="28"/>
          <w:lang w:val="id"/>
        </w:rPr>
        <w:t>;</w:t>
      </w:r>
      <w:r w:rsidRPr="00C8456E">
        <w:rPr>
          <w:rFonts w:eastAsiaTheme="majorEastAsia"/>
          <w:sz w:val="28"/>
          <w:szCs w:val="28"/>
          <w:lang w:val="id"/>
        </w:rPr>
        <w:t xml:space="preserve"> Yudha Prawira Budiman</w:t>
      </w:r>
      <w:r>
        <w:rPr>
          <w:rFonts w:eastAsiaTheme="majorEastAsia"/>
          <w:sz w:val="28"/>
          <w:szCs w:val="28"/>
          <w:lang w:val="id"/>
        </w:rPr>
        <w:t xml:space="preserve"> </w:t>
      </w:r>
      <w:r w:rsidRPr="00C8456E">
        <w:rPr>
          <w:sz w:val="28"/>
          <w:szCs w:val="28"/>
          <w:vertAlign w:val="superscript"/>
        </w:rPr>
        <w:t>1,g)</w:t>
      </w:r>
    </w:p>
    <w:p w14:paraId="5D9116A2" w14:textId="77777777" w:rsidR="004308D9" w:rsidRPr="00C8456E" w:rsidRDefault="004308D9" w:rsidP="004308D9">
      <w:pPr>
        <w:jc w:val="center"/>
        <w:rPr>
          <w:sz w:val="28"/>
          <w:szCs w:val="28"/>
        </w:rPr>
      </w:pPr>
    </w:p>
    <w:p w14:paraId="221E3D0A" w14:textId="77777777" w:rsidR="004308D9" w:rsidRPr="00C8456E" w:rsidRDefault="004308D9" w:rsidP="004308D9">
      <w:pPr>
        <w:ind w:left="192" w:right="191"/>
        <w:jc w:val="center"/>
        <w:rPr>
          <w:i/>
          <w:sz w:val="20"/>
        </w:rPr>
      </w:pPr>
      <w:r w:rsidRPr="00C8456E">
        <w:rPr>
          <w:i/>
          <w:sz w:val="20"/>
          <w:vertAlign w:val="superscript"/>
        </w:rPr>
        <w:t>1</w:t>
      </w:r>
      <w:r w:rsidRPr="00C8456E">
        <w:rPr>
          <w:i/>
          <w:sz w:val="20"/>
        </w:rPr>
        <w:t xml:space="preserve">Department of Chemistry, </w:t>
      </w:r>
      <w:proofErr w:type="spellStart"/>
      <w:r w:rsidRPr="00C8456E">
        <w:rPr>
          <w:i/>
          <w:sz w:val="20"/>
        </w:rPr>
        <w:t>Padjadjaran</w:t>
      </w:r>
      <w:proofErr w:type="spellEnd"/>
      <w:r w:rsidRPr="00C8456E">
        <w:rPr>
          <w:i/>
          <w:sz w:val="20"/>
        </w:rPr>
        <w:t xml:space="preserve"> University, Sumedang-45363 (Indonesia)</w:t>
      </w:r>
    </w:p>
    <w:p w14:paraId="7D186998" w14:textId="77777777" w:rsidR="004308D9" w:rsidRPr="00C8456E" w:rsidRDefault="004308D9" w:rsidP="004308D9">
      <w:pPr>
        <w:ind w:left="192" w:right="191"/>
        <w:jc w:val="center"/>
        <w:rPr>
          <w:i/>
          <w:sz w:val="20"/>
        </w:rPr>
      </w:pPr>
      <w:r w:rsidRPr="00C8456E">
        <w:rPr>
          <w:i/>
          <w:sz w:val="20"/>
          <w:vertAlign w:val="superscript"/>
        </w:rPr>
        <w:t>2</w:t>
      </w:r>
      <w:r>
        <w:rPr>
          <w:i/>
          <w:sz w:val="20"/>
          <w:vertAlign w:val="superscript"/>
        </w:rPr>
        <w:t xml:space="preserve"> </w:t>
      </w:r>
      <w:r w:rsidRPr="00C8456E">
        <w:rPr>
          <w:i/>
          <w:sz w:val="20"/>
        </w:rPr>
        <w:t xml:space="preserve">Division of Inorganic and Physical Chemistry, </w:t>
      </w:r>
      <w:proofErr w:type="spellStart"/>
      <w:r w:rsidRPr="00C8456E">
        <w:rPr>
          <w:i/>
          <w:sz w:val="20"/>
        </w:rPr>
        <w:t>Institut</w:t>
      </w:r>
      <w:proofErr w:type="spellEnd"/>
      <w:r w:rsidRPr="00C8456E">
        <w:rPr>
          <w:i/>
          <w:sz w:val="20"/>
        </w:rPr>
        <w:t xml:space="preserve"> </w:t>
      </w:r>
      <w:proofErr w:type="spellStart"/>
      <w:r w:rsidRPr="00C8456E">
        <w:rPr>
          <w:i/>
          <w:sz w:val="20"/>
        </w:rPr>
        <w:t>Teknologi</w:t>
      </w:r>
      <w:proofErr w:type="spellEnd"/>
      <w:r w:rsidRPr="00C8456E">
        <w:rPr>
          <w:i/>
          <w:sz w:val="20"/>
        </w:rPr>
        <w:t xml:space="preserve"> Bandung, Bandung-40132 (Indonesia)</w:t>
      </w:r>
    </w:p>
    <w:p w14:paraId="2C97D891" w14:textId="77777777" w:rsidR="004308D9" w:rsidRPr="00C8456E" w:rsidRDefault="004308D9" w:rsidP="004308D9">
      <w:pPr>
        <w:jc w:val="center"/>
        <w:rPr>
          <w:rFonts w:asciiTheme="majorBidi" w:hAnsiTheme="majorBidi" w:cstheme="majorBidi"/>
          <w:sz w:val="20"/>
          <w:szCs w:val="20"/>
        </w:rPr>
      </w:pPr>
    </w:p>
    <w:p w14:paraId="585BFF54" w14:textId="77777777" w:rsidR="004308D9" w:rsidRPr="00C8456E" w:rsidRDefault="004308D9" w:rsidP="004308D9">
      <w:pPr>
        <w:jc w:val="center"/>
        <w:rPr>
          <w:sz w:val="20"/>
          <w:szCs w:val="20"/>
        </w:rPr>
      </w:pPr>
      <w:r w:rsidRPr="00C8456E">
        <w:rPr>
          <w:sz w:val="20"/>
          <w:szCs w:val="20"/>
          <w:vertAlign w:val="superscript"/>
        </w:rPr>
        <w:t>a)</w:t>
      </w:r>
      <w:hyperlink r:id="rId7" w:history="1">
        <w:r w:rsidRPr="00C8456E">
          <w:rPr>
            <w:rStyle w:val="Hyperlink"/>
            <w:sz w:val="20"/>
            <w:szCs w:val="20"/>
          </w:rPr>
          <w:t>puteri19001@mail.unpad.ac.id</w:t>
        </w:r>
      </w:hyperlink>
      <w:r w:rsidRPr="00C8456E">
        <w:rPr>
          <w:sz w:val="20"/>
          <w:szCs w:val="20"/>
        </w:rPr>
        <w:t xml:space="preserve"> </w:t>
      </w:r>
      <w:hyperlink r:id="rId8" w:history="1"/>
    </w:p>
    <w:p w14:paraId="5C5F0C63" w14:textId="77777777" w:rsidR="004308D9" w:rsidRPr="00C8456E" w:rsidRDefault="004308D9" w:rsidP="004308D9">
      <w:pPr>
        <w:jc w:val="center"/>
        <w:rPr>
          <w:sz w:val="20"/>
          <w:szCs w:val="20"/>
        </w:rPr>
      </w:pPr>
      <w:r w:rsidRPr="00C8456E">
        <w:rPr>
          <w:sz w:val="20"/>
          <w:szCs w:val="20"/>
          <w:vertAlign w:val="superscript"/>
        </w:rPr>
        <w:t>b)</w:t>
      </w:r>
      <w:hyperlink r:id="rId9" w:history="1">
        <w:r w:rsidRPr="00C8456E">
          <w:rPr>
            <w:rStyle w:val="Hyperlink"/>
            <w:sz w:val="20"/>
            <w:szCs w:val="20"/>
          </w:rPr>
          <w:t>yusi.deawati@unpad.ac.id</w:t>
        </w:r>
      </w:hyperlink>
      <w:r w:rsidRPr="00C8456E">
        <w:rPr>
          <w:sz w:val="20"/>
          <w:szCs w:val="20"/>
        </w:rPr>
        <w:t xml:space="preserve"> </w:t>
      </w:r>
      <w:hyperlink r:id="rId10" w:history="1"/>
    </w:p>
    <w:p w14:paraId="456B07C2" w14:textId="77777777" w:rsidR="004308D9" w:rsidRPr="00C8456E" w:rsidRDefault="004308D9" w:rsidP="004308D9">
      <w:pPr>
        <w:shd w:val="clear" w:color="auto" w:fill="FFFFFF"/>
        <w:jc w:val="center"/>
        <w:rPr>
          <w:color w:val="000000"/>
          <w:spacing w:val="4"/>
          <w:sz w:val="20"/>
          <w:szCs w:val="20"/>
        </w:rPr>
      </w:pPr>
      <w:r w:rsidRPr="00C8456E">
        <w:rPr>
          <w:sz w:val="20"/>
          <w:szCs w:val="20"/>
          <w:vertAlign w:val="superscript"/>
        </w:rPr>
        <w:t>c)</w:t>
      </w:r>
      <w:hyperlink r:id="rId11" w:history="1">
        <w:r w:rsidRPr="00C8456E">
          <w:rPr>
            <w:rStyle w:val="Hyperlink"/>
            <w:spacing w:val="4"/>
            <w:sz w:val="20"/>
            <w:szCs w:val="20"/>
          </w:rPr>
          <w:t>regaputra15001@mail.unpad.ac.id</w:t>
        </w:r>
      </w:hyperlink>
      <w:r w:rsidRPr="00C8456E">
        <w:rPr>
          <w:color w:val="000000"/>
          <w:spacing w:val="4"/>
          <w:sz w:val="20"/>
          <w:szCs w:val="20"/>
        </w:rPr>
        <w:t xml:space="preserve"> </w:t>
      </w:r>
    </w:p>
    <w:p w14:paraId="3615767E" w14:textId="77777777" w:rsidR="004308D9" w:rsidRPr="00C8456E" w:rsidRDefault="004308D9" w:rsidP="004308D9">
      <w:pPr>
        <w:jc w:val="center"/>
        <w:rPr>
          <w:sz w:val="20"/>
          <w:szCs w:val="20"/>
        </w:rPr>
      </w:pPr>
      <w:r w:rsidRPr="00C8456E">
        <w:rPr>
          <w:sz w:val="20"/>
          <w:szCs w:val="20"/>
          <w:vertAlign w:val="superscript"/>
        </w:rPr>
        <w:t>d)</w:t>
      </w:r>
      <w:hyperlink r:id="rId12" w:history="1">
        <w:r w:rsidRPr="00C8456E">
          <w:rPr>
            <w:rStyle w:val="Hyperlink"/>
            <w:sz w:val="20"/>
            <w:szCs w:val="20"/>
          </w:rPr>
          <w:t>ishmayana@unpad.ac.id</w:t>
        </w:r>
      </w:hyperlink>
      <w:r w:rsidRPr="00C8456E">
        <w:rPr>
          <w:sz w:val="20"/>
          <w:szCs w:val="20"/>
        </w:rPr>
        <w:t xml:space="preserve"> </w:t>
      </w:r>
    </w:p>
    <w:p w14:paraId="706F9184" w14:textId="77777777" w:rsidR="004308D9" w:rsidRPr="00C8456E" w:rsidRDefault="004308D9" w:rsidP="004308D9">
      <w:pPr>
        <w:jc w:val="center"/>
        <w:rPr>
          <w:color w:val="111111"/>
          <w:sz w:val="20"/>
          <w:szCs w:val="20"/>
        </w:rPr>
      </w:pPr>
      <w:r w:rsidRPr="00C8456E">
        <w:rPr>
          <w:rStyle w:val="Hyperlink"/>
          <w:color w:val="auto"/>
          <w:sz w:val="20"/>
          <w:szCs w:val="20"/>
          <w:u w:val="none"/>
          <w:vertAlign w:val="superscript"/>
        </w:rPr>
        <w:t>e)</w:t>
      </w:r>
      <w:hyperlink r:id="rId13" w:history="1">
        <w:r w:rsidRPr="00C8456E">
          <w:rPr>
            <w:rStyle w:val="Hyperlink"/>
            <w:sz w:val="20"/>
            <w:szCs w:val="20"/>
          </w:rPr>
          <w:t>iman.permana@unpad.ac.id</w:t>
        </w:r>
      </w:hyperlink>
      <w:r w:rsidRPr="00C8456E">
        <w:rPr>
          <w:color w:val="111111"/>
          <w:sz w:val="20"/>
          <w:szCs w:val="20"/>
        </w:rPr>
        <w:t xml:space="preserve"> </w:t>
      </w:r>
    </w:p>
    <w:p w14:paraId="032E7BAE" w14:textId="77777777" w:rsidR="004308D9" w:rsidRPr="00C8456E" w:rsidRDefault="004308D9" w:rsidP="004308D9">
      <w:pPr>
        <w:jc w:val="center"/>
        <w:rPr>
          <w:sz w:val="20"/>
          <w:szCs w:val="20"/>
          <w:vertAlign w:val="superscript"/>
        </w:rPr>
      </w:pPr>
      <w:r w:rsidRPr="00C8456E">
        <w:rPr>
          <w:sz w:val="20"/>
          <w:szCs w:val="20"/>
          <w:vertAlign w:val="superscript"/>
        </w:rPr>
        <w:t>f)</w:t>
      </w:r>
      <w:hyperlink r:id="rId14" w:history="1">
        <w:r w:rsidRPr="00C8456E">
          <w:rPr>
            <w:rStyle w:val="Hyperlink"/>
            <w:bCs/>
            <w:sz w:val="20"/>
            <w:szCs w:val="20"/>
            <w:shd w:val="clear" w:color="auto" w:fill="FFFFFF"/>
          </w:rPr>
          <w:t>yessi@itb.ac.id</w:t>
        </w:r>
      </w:hyperlink>
      <w:r w:rsidRPr="00C8456E">
        <w:rPr>
          <w:rStyle w:val="Emphasis"/>
          <w:b/>
          <w:bCs/>
          <w:i w:val="0"/>
          <w:iCs w:val="0"/>
          <w:color w:val="767676"/>
          <w:sz w:val="20"/>
          <w:szCs w:val="20"/>
          <w:shd w:val="clear" w:color="auto" w:fill="FFFFFF"/>
        </w:rPr>
        <w:t xml:space="preserve"> </w:t>
      </w:r>
    </w:p>
    <w:p w14:paraId="294B661A" w14:textId="77777777" w:rsidR="004308D9" w:rsidRPr="00C8456E" w:rsidRDefault="004308D9" w:rsidP="004308D9">
      <w:pPr>
        <w:jc w:val="center"/>
        <w:rPr>
          <w:rStyle w:val="Hyperlink"/>
          <w:sz w:val="20"/>
          <w:szCs w:val="24"/>
        </w:rPr>
      </w:pPr>
      <w:r w:rsidRPr="00C8456E">
        <w:rPr>
          <w:sz w:val="20"/>
          <w:szCs w:val="24"/>
          <w:vertAlign w:val="superscript"/>
        </w:rPr>
        <w:t>g)</w:t>
      </w:r>
      <w:r w:rsidRPr="00C8456E">
        <w:rPr>
          <w:sz w:val="20"/>
          <w:szCs w:val="24"/>
        </w:rPr>
        <w:t>Correspondence:</w:t>
      </w:r>
      <w:r w:rsidRPr="00C8456E">
        <w:rPr>
          <w:sz w:val="20"/>
          <w:szCs w:val="24"/>
          <w:vertAlign w:val="superscript"/>
        </w:rPr>
        <w:t xml:space="preserve"> </w:t>
      </w:r>
      <w:hyperlink r:id="rId15" w:history="1">
        <w:r w:rsidRPr="00C8456E">
          <w:rPr>
            <w:rStyle w:val="Hyperlink"/>
            <w:sz w:val="20"/>
            <w:szCs w:val="24"/>
          </w:rPr>
          <w:t>y.p.budiman@unpad.ac.id</w:t>
        </w:r>
      </w:hyperlink>
    </w:p>
    <w:p w14:paraId="4C98CD83" w14:textId="17F20C00" w:rsidR="004308D9" w:rsidRPr="00C8456E" w:rsidRDefault="004308D9" w:rsidP="00727CDD">
      <w:pPr>
        <w:spacing w:line="360" w:lineRule="auto"/>
        <w:rPr>
          <w:sz w:val="20"/>
          <w:szCs w:val="24"/>
        </w:rPr>
      </w:pPr>
    </w:p>
    <w:p w14:paraId="1D10F1CF" w14:textId="77777777" w:rsidR="004308D9" w:rsidRPr="00C8456E" w:rsidRDefault="004308D9" w:rsidP="004308D9">
      <w:pPr>
        <w:rPr>
          <w:sz w:val="24"/>
          <w:szCs w:val="24"/>
        </w:rPr>
      </w:pPr>
      <w:r w:rsidRPr="00C8456E">
        <w:rPr>
          <w:sz w:val="24"/>
          <w:szCs w:val="24"/>
        </w:rPr>
        <w:t xml:space="preserve">ORCIDs: </w:t>
      </w:r>
    </w:p>
    <w:p w14:paraId="2E195629" w14:textId="77777777" w:rsidR="004308D9" w:rsidRPr="00C8456E" w:rsidRDefault="004308D9" w:rsidP="004308D9">
      <w:pPr>
        <w:rPr>
          <w:sz w:val="24"/>
          <w:szCs w:val="24"/>
        </w:rPr>
      </w:pPr>
      <w:r w:rsidRPr="00C8456E">
        <w:rPr>
          <w:sz w:val="24"/>
          <w:szCs w:val="24"/>
        </w:rPr>
        <w:t xml:space="preserve">First AUTHOR </w:t>
      </w:r>
      <w:r w:rsidRPr="00C8456E">
        <w:rPr>
          <w:sz w:val="24"/>
          <w:szCs w:val="24"/>
        </w:rPr>
        <w:tab/>
        <w:t xml:space="preserve">: </w:t>
      </w:r>
      <w:hyperlink r:id="rId16" w:history="1">
        <w:r w:rsidRPr="00C8456E">
          <w:rPr>
            <w:rStyle w:val="Hyperlink"/>
            <w:sz w:val="24"/>
            <w:szCs w:val="24"/>
          </w:rPr>
          <w:t>https://orcid.org/0009-0005-0455-0469</w:t>
        </w:r>
      </w:hyperlink>
      <w:r w:rsidRPr="00C8456E">
        <w:rPr>
          <w:sz w:val="24"/>
          <w:szCs w:val="24"/>
        </w:rPr>
        <w:t xml:space="preserve">  </w:t>
      </w:r>
    </w:p>
    <w:p w14:paraId="1D0B3312" w14:textId="77777777" w:rsidR="004308D9" w:rsidRPr="00C8456E" w:rsidRDefault="004308D9" w:rsidP="004308D9">
      <w:pPr>
        <w:rPr>
          <w:sz w:val="24"/>
          <w:szCs w:val="24"/>
        </w:rPr>
      </w:pPr>
      <w:r w:rsidRPr="00C8456E">
        <w:rPr>
          <w:sz w:val="24"/>
          <w:szCs w:val="24"/>
        </w:rPr>
        <w:t>Second AUTHOR</w:t>
      </w:r>
      <w:r w:rsidRPr="00C8456E">
        <w:rPr>
          <w:sz w:val="24"/>
          <w:szCs w:val="24"/>
        </w:rPr>
        <w:tab/>
        <w:t xml:space="preserve">: </w:t>
      </w:r>
      <w:hyperlink r:id="rId17" w:history="1">
        <w:r w:rsidRPr="00C8456E">
          <w:rPr>
            <w:rStyle w:val="Hyperlink"/>
            <w:sz w:val="24"/>
            <w:szCs w:val="24"/>
          </w:rPr>
          <w:t>https://orcid.org/0000-0002-4561-8715</w:t>
        </w:r>
      </w:hyperlink>
      <w:r w:rsidRPr="00C8456E">
        <w:rPr>
          <w:sz w:val="24"/>
          <w:szCs w:val="24"/>
        </w:rPr>
        <w:t xml:space="preserve"> </w:t>
      </w:r>
    </w:p>
    <w:p w14:paraId="51B2FAA7" w14:textId="77777777" w:rsidR="004308D9" w:rsidRPr="00C8456E" w:rsidRDefault="004308D9" w:rsidP="004308D9">
      <w:pPr>
        <w:rPr>
          <w:sz w:val="24"/>
          <w:szCs w:val="24"/>
        </w:rPr>
      </w:pPr>
      <w:r w:rsidRPr="00C8456E">
        <w:rPr>
          <w:sz w:val="24"/>
          <w:szCs w:val="24"/>
        </w:rPr>
        <w:t>Third AUTHOR</w:t>
      </w:r>
      <w:r w:rsidRPr="00C8456E">
        <w:rPr>
          <w:sz w:val="24"/>
          <w:szCs w:val="24"/>
        </w:rPr>
        <w:tab/>
        <w:t xml:space="preserve">: </w:t>
      </w:r>
      <w:hyperlink r:id="rId18" w:history="1">
        <w:r w:rsidRPr="00C8456E">
          <w:rPr>
            <w:rStyle w:val="Hyperlink"/>
            <w:sz w:val="24"/>
            <w:szCs w:val="24"/>
          </w:rPr>
          <w:t>https://orcid.org/0000-0003-2073-8849</w:t>
        </w:r>
      </w:hyperlink>
      <w:r w:rsidRPr="00C8456E">
        <w:rPr>
          <w:sz w:val="24"/>
          <w:szCs w:val="24"/>
        </w:rPr>
        <w:t xml:space="preserve"> </w:t>
      </w:r>
    </w:p>
    <w:p w14:paraId="5A46AC96" w14:textId="77777777" w:rsidR="004308D9" w:rsidRDefault="004308D9" w:rsidP="004308D9">
      <w:pPr>
        <w:rPr>
          <w:sz w:val="24"/>
          <w:szCs w:val="24"/>
        </w:rPr>
      </w:pPr>
      <w:r w:rsidRPr="00C8456E">
        <w:rPr>
          <w:sz w:val="24"/>
          <w:szCs w:val="24"/>
        </w:rPr>
        <w:t>Fourth AUTHOR</w:t>
      </w:r>
      <w:r w:rsidRPr="00C8456E">
        <w:rPr>
          <w:sz w:val="24"/>
          <w:szCs w:val="24"/>
        </w:rPr>
        <w:tab/>
        <w:t xml:space="preserve">: </w:t>
      </w:r>
      <w:hyperlink r:id="rId19" w:history="1">
        <w:r w:rsidRPr="00B97751">
          <w:rPr>
            <w:rStyle w:val="Hyperlink"/>
            <w:sz w:val="24"/>
            <w:szCs w:val="24"/>
          </w:rPr>
          <w:t>https://orcid.org/0000-0002-9825-4425</w:t>
        </w:r>
      </w:hyperlink>
      <w:r>
        <w:rPr>
          <w:sz w:val="24"/>
          <w:szCs w:val="24"/>
        </w:rPr>
        <w:t xml:space="preserve"> </w:t>
      </w:r>
    </w:p>
    <w:p w14:paraId="6457E11D" w14:textId="77777777" w:rsidR="004308D9" w:rsidRPr="00084415" w:rsidRDefault="004308D9" w:rsidP="004308D9">
      <w:pPr>
        <w:rPr>
          <w:sz w:val="24"/>
          <w:szCs w:val="24"/>
          <w:lang w:val="id-ID"/>
        </w:rPr>
      </w:pPr>
      <w:r w:rsidRPr="00C8456E">
        <w:rPr>
          <w:sz w:val="24"/>
          <w:szCs w:val="24"/>
        </w:rPr>
        <w:t xml:space="preserve">Fifth AUTHOR </w:t>
      </w:r>
      <w:r w:rsidRPr="00C8456E">
        <w:rPr>
          <w:sz w:val="24"/>
          <w:szCs w:val="24"/>
        </w:rPr>
        <w:tab/>
        <w:t xml:space="preserve">: </w:t>
      </w:r>
      <w:hyperlink r:id="rId20" w:history="1">
        <w:r w:rsidRPr="00C8456E">
          <w:rPr>
            <w:rStyle w:val="Hyperlink"/>
            <w:sz w:val="24"/>
            <w:szCs w:val="24"/>
          </w:rPr>
          <w:t>https://orcid.org/0000-0001-8166-8421</w:t>
        </w:r>
      </w:hyperlink>
      <w:r w:rsidRPr="00C8456E">
        <w:rPr>
          <w:sz w:val="24"/>
          <w:szCs w:val="24"/>
        </w:rPr>
        <w:t xml:space="preserve">  </w:t>
      </w:r>
    </w:p>
    <w:p w14:paraId="1A640196" w14:textId="77777777" w:rsidR="004308D9" w:rsidRPr="00C8456E" w:rsidRDefault="004308D9" w:rsidP="004308D9">
      <w:pPr>
        <w:rPr>
          <w:rStyle w:val="Hyperlink"/>
          <w:sz w:val="24"/>
          <w:szCs w:val="24"/>
        </w:rPr>
      </w:pPr>
      <w:r w:rsidRPr="00C8456E">
        <w:rPr>
          <w:sz w:val="24"/>
          <w:szCs w:val="24"/>
        </w:rPr>
        <w:t xml:space="preserve">Sixth AUTHOR  </w:t>
      </w:r>
      <w:r w:rsidRPr="00C8456E">
        <w:rPr>
          <w:sz w:val="24"/>
          <w:szCs w:val="24"/>
        </w:rPr>
        <w:tab/>
        <w:t xml:space="preserve">: </w:t>
      </w:r>
      <w:hyperlink r:id="rId21" w:history="1">
        <w:r w:rsidRPr="00C8456E">
          <w:rPr>
            <w:rStyle w:val="Hyperlink"/>
            <w:sz w:val="24"/>
            <w:szCs w:val="24"/>
          </w:rPr>
          <w:t>https://orcid.org/0000-0002-1553-7105</w:t>
        </w:r>
      </w:hyperlink>
      <w:r w:rsidRPr="00C8456E">
        <w:rPr>
          <w:sz w:val="24"/>
          <w:szCs w:val="24"/>
        </w:rPr>
        <w:t xml:space="preserve"> </w:t>
      </w:r>
    </w:p>
    <w:p w14:paraId="099D8820" w14:textId="77777777" w:rsidR="004308D9" w:rsidRPr="00C8456E" w:rsidRDefault="004308D9" w:rsidP="004308D9">
      <w:pPr>
        <w:rPr>
          <w:rFonts w:asciiTheme="majorBidi" w:hAnsiTheme="majorBidi" w:cstheme="majorBidi"/>
          <w:sz w:val="28"/>
          <w:szCs w:val="28"/>
        </w:rPr>
      </w:pPr>
      <w:r w:rsidRPr="00C8456E">
        <w:rPr>
          <w:sz w:val="24"/>
          <w:szCs w:val="24"/>
        </w:rPr>
        <w:t xml:space="preserve">Seventh AUTHOR </w:t>
      </w:r>
      <w:r w:rsidRPr="00C8456E">
        <w:rPr>
          <w:sz w:val="24"/>
          <w:szCs w:val="24"/>
        </w:rPr>
        <w:tab/>
        <w:t xml:space="preserve">: </w:t>
      </w:r>
      <w:hyperlink r:id="rId22" w:history="1">
        <w:r w:rsidRPr="00C8456E">
          <w:rPr>
            <w:rStyle w:val="Hyperlink"/>
            <w:sz w:val="24"/>
            <w:szCs w:val="24"/>
          </w:rPr>
          <w:t>https://orcid.org/0000-0002-3929-1891</w:t>
        </w:r>
      </w:hyperlink>
      <w:r w:rsidRPr="00C8456E">
        <w:rPr>
          <w:rFonts w:asciiTheme="majorBidi" w:hAnsiTheme="majorBidi" w:cstheme="majorBidi"/>
          <w:sz w:val="28"/>
          <w:szCs w:val="28"/>
        </w:rPr>
        <w:t xml:space="preserve"> </w:t>
      </w:r>
    </w:p>
    <w:p w14:paraId="7B7BE2AD" w14:textId="77777777" w:rsidR="004308D9" w:rsidRPr="00C8456E" w:rsidRDefault="004308D9" w:rsidP="004308D9">
      <w:pPr>
        <w:spacing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5AB409BF" w14:textId="77777777" w:rsidR="004308D9" w:rsidRPr="00C8456E" w:rsidRDefault="004308D9" w:rsidP="004308D9">
      <w:pPr>
        <w:spacing w:line="360" w:lineRule="auto"/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C8456E">
        <w:rPr>
          <w:rFonts w:asciiTheme="majorBidi" w:hAnsiTheme="majorBidi" w:cstheme="majorBidi"/>
          <w:b/>
          <w:bCs/>
          <w:color w:val="000000"/>
          <w:sz w:val="24"/>
          <w:szCs w:val="24"/>
        </w:rPr>
        <w:t>ACKNOWLEDGEMENT</w:t>
      </w:r>
    </w:p>
    <w:p w14:paraId="47E6CAD0" w14:textId="77777777" w:rsidR="004308D9" w:rsidRPr="00C8456E" w:rsidRDefault="004308D9" w:rsidP="004308D9">
      <w:pPr>
        <w:spacing w:line="360" w:lineRule="auto"/>
        <w:jc w:val="center"/>
        <w:rPr>
          <w:rFonts w:asciiTheme="majorBidi" w:hAnsiTheme="majorBidi" w:cstheme="majorBidi"/>
          <w:color w:val="000000"/>
          <w:sz w:val="24"/>
          <w:szCs w:val="24"/>
        </w:rPr>
      </w:pPr>
    </w:p>
    <w:p w14:paraId="7BFF7303" w14:textId="77777777" w:rsidR="004308D9" w:rsidRPr="00C8456E" w:rsidRDefault="004308D9" w:rsidP="004308D9">
      <w:pPr>
        <w:spacing w:line="360" w:lineRule="auto"/>
        <w:ind w:firstLine="284"/>
        <w:jc w:val="both"/>
        <w:rPr>
          <w:sz w:val="24"/>
          <w:szCs w:val="24"/>
        </w:rPr>
      </w:pPr>
      <w:r w:rsidRPr="00C8456E">
        <w:rPr>
          <w:sz w:val="24"/>
          <w:szCs w:val="24"/>
        </w:rPr>
        <w:t xml:space="preserve">Y. P. B. acknowledges financial support from Universitas </w:t>
      </w:r>
      <w:proofErr w:type="spellStart"/>
      <w:r w:rsidRPr="00C8456E">
        <w:rPr>
          <w:sz w:val="24"/>
          <w:szCs w:val="24"/>
        </w:rPr>
        <w:t>Padjadjaran</w:t>
      </w:r>
      <w:proofErr w:type="spellEnd"/>
      <w:r w:rsidRPr="00C8456E">
        <w:rPr>
          <w:sz w:val="24"/>
          <w:szCs w:val="24"/>
        </w:rPr>
        <w:t xml:space="preserve"> for </w:t>
      </w:r>
      <w:r w:rsidRPr="00C8456E">
        <w:rPr>
          <w:sz w:val="24"/>
          <w:szCs w:val="24"/>
          <w:lang w:val="en-ID"/>
        </w:rPr>
        <w:t xml:space="preserve">a Competency Research Grant for Lecturers at Universitas </w:t>
      </w:r>
      <w:proofErr w:type="spellStart"/>
      <w:r w:rsidRPr="00C8456E">
        <w:rPr>
          <w:sz w:val="24"/>
          <w:szCs w:val="24"/>
          <w:lang w:val="en-ID"/>
        </w:rPr>
        <w:t>Padjadjaran</w:t>
      </w:r>
      <w:proofErr w:type="spellEnd"/>
      <w:r w:rsidRPr="00C8456E">
        <w:rPr>
          <w:sz w:val="24"/>
          <w:szCs w:val="24"/>
          <w:lang w:val="en-ID"/>
        </w:rPr>
        <w:t xml:space="preserve"> (RKDU, 2025).</w:t>
      </w:r>
      <w:r w:rsidRPr="00C8456E">
        <w:rPr>
          <w:sz w:val="24"/>
          <w:szCs w:val="24"/>
        </w:rPr>
        <w:t xml:space="preserve"> </w:t>
      </w:r>
      <w:r w:rsidRPr="00C8456E">
        <w:rPr>
          <w:color w:val="000000"/>
          <w:sz w:val="24"/>
          <w:szCs w:val="24"/>
        </w:rPr>
        <w:t xml:space="preserve">Y. D. acknowledges </w:t>
      </w:r>
      <w:r w:rsidRPr="00C8456E">
        <w:rPr>
          <w:sz w:val="24"/>
          <w:szCs w:val="24"/>
        </w:rPr>
        <w:t>the Directorate General of Higher Education, the Ministry of</w:t>
      </w:r>
      <w:r w:rsidRPr="00C8456E">
        <w:rPr>
          <w:spacing w:val="1"/>
          <w:sz w:val="24"/>
          <w:szCs w:val="24"/>
        </w:rPr>
        <w:t xml:space="preserve"> </w:t>
      </w:r>
      <w:r w:rsidRPr="00C8456E">
        <w:rPr>
          <w:sz w:val="24"/>
          <w:szCs w:val="24"/>
        </w:rPr>
        <w:t>Research and Technology of Indonesian Republic, for the PFR research fund (contract number: 148/E5/PG.02.00.PL/2023 in June 19</w:t>
      </w:r>
      <w:r w:rsidRPr="00C8456E">
        <w:rPr>
          <w:sz w:val="24"/>
          <w:szCs w:val="24"/>
          <w:vertAlign w:val="superscript"/>
        </w:rPr>
        <w:t>th</w:t>
      </w:r>
      <w:r w:rsidRPr="00C8456E">
        <w:rPr>
          <w:sz w:val="24"/>
          <w:szCs w:val="24"/>
        </w:rPr>
        <w:t>, 2023) and the Universitas</w:t>
      </w:r>
      <w:r w:rsidRPr="00C8456E">
        <w:rPr>
          <w:spacing w:val="1"/>
          <w:sz w:val="24"/>
          <w:szCs w:val="24"/>
        </w:rPr>
        <w:t xml:space="preserve"> </w:t>
      </w:r>
      <w:proofErr w:type="spellStart"/>
      <w:r w:rsidRPr="00C8456E">
        <w:rPr>
          <w:sz w:val="24"/>
          <w:szCs w:val="24"/>
        </w:rPr>
        <w:t>Padjadjaran</w:t>
      </w:r>
      <w:proofErr w:type="spellEnd"/>
      <w:r w:rsidRPr="00C8456E">
        <w:rPr>
          <w:sz w:val="24"/>
          <w:szCs w:val="24"/>
        </w:rPr>
        <w:t xml:space="preserve"> for the Academic Leadership Grant in 2023 (contract number: 1549/UN6.3.1/PT.00/2023 in March 27</w:t>
      </w:r>
      <w:r w:rsidRPr="00C8456E">
        <w:rPr>
          <w:sz w:val="24"/>
          <w:szCs w:val="24"/>
          <w:vertAlign w:val="superscript"/>
        </w:rPr>
        <w:t>th</w:t>
      </w:r>
      <w:r w:rsidRPr="00C8456E">
        <w:rPr>
          <w:sz w:val="24"/>
          <w:szCs w:val="24"/>
        </w:rPr>
        <w:t>, 2023) as a financial support provider for the</w:t>
      </w:r>
      <w:r w:rsidRPr="00C8456E">
        <w:rPr>
          <w:spacing w:val="1"/>
          <w:sz w:val="24"/>
          <w:szCs w:val="24"/>
        </w:rPr>
        <w:t xml:space="preserve"> </w:t>
      </w:r>
      <w:r w:rsidRPr="00C8456E">
        <w:rPr>
          <w:sz w:val="24"/>
          <w:szCs w:val="24"/>
        </w:rPr>
        <w:t>continuation</w:t>
      </w:r>
      <w:r w:rsidRPr="00C8456E">
        <w:rPr>
          <w:spacing w:val="-1"/>
          <w:sz w:val="24"/>
          <w:szCs w:val="24"/>
        </w:rPr>
        <w:t xml:space="preserve"> </w:t>
      </w:r>
      <w:r w:rsidRPr="00C8456E">
        <w:rPr>
          <w:sz w:val="24"/>
          <w:szCs w:val="24"/>
        </w:rPr>
        <w:t>of</w:t>
      </w:r>
      <w:r w:rsidRPr="00C8456E">
        <w:rPr>
          <w:spacing w:val="-1"/>
          <w:sz w:val="24"/>
          <w:szCs w:val="24"/>
        </w:rPr>
        <w:t xml:space="preserve"> </w:t>
      </w:r>
      <w:r w:rsidRPr="00C8456E">
        <w:rPr>
          <w:sz w:val="24"/>
          <w:szCs w:val="24"/>
        </w:rPr>
        <w:t>this research.</w:t>
      </w:r>
    </w:p>
    <w:p w14:paraId="11EC380C" w14:textId="77777777" w:rsidR="004308D9" w:rsidRPr="00C8456E" w:rsidRDefault="004308D9" w:rsidP="004308D9">
      <w:pPr>
        <w:spacing w:line="360" w:lineRule="auto"/>
        <w:jc w:val="both"/>
        <w:rPr>
          <w:b/>
          <w:bCs/>
          <w:sz w:val="24"/>
          <w:szCs w:val="24"/>
        </w:rPr>
      </w:pPr>
    </w:p>
    <w:p w14:paraId="2E2EE4E0" w14:textId="77777777" w:rsidR="004308D9" w:rsidRPr="00C8456E" w:rsidRDefault="004308D9" w:rsidP="004308D9">
      <w:pPr>
        <w:spacing w:line="360" w:lineRule="auto"/>
        <w:jc w:val="both"/>
        <w:rPr>
          <w:b/>
          <w:bCs/>
          <w:sz w:val="24"/>
          <w:szCs w:val="24"/>
        </w:rPr>
      </w:pPr>
    </w:p>
    <w:p w14:paraId="00F72611" w14:textId="77777777" w:rsidR="004308D9" w:rsidRPr="00C8456E" w:rsidRDefault="004308D9" w:rsidP="004308D9">
      <w:pPr>
        <w:spacing w:line="360" w:lineRule="auto"/>
        <w:jc w:val="center"/>
        <w:rPr>
          <w:b/>
          <w:bCs/>
          <w:sz w:val="24"/>
          <w:szCs w:val="24"/>
        </w:rPr>
      </w:pPr>
      <w:r w:rsidRPr="00C8456E">
        <w:rPr>
          <w:b/>
          <w:bCs/>
          <w:sz w:val="24"/>
          <w:szCs w:val="24"/>
        </w:rPr>
        <w:lastRenderedPageBreak/>
        <w:t>AUTHOR CONTRIBUTIONS</w:t>
      </w:r>
    </w:p>
    <w:p w14:paraId="247C009E" w14:textId="77777777" w:rsidR="004308D9" w:rsidRPr="00C8456E" w:rsidRDefault="004308D9" w:rsidP="004308D9">
      <w:pPr>
        <w:spacing w:line="360" w:lineRule="auto"/>
        <w:jc w:val="center"/>
        <w:rPr>
          <w:rFonts w:eastAsia="Arial"/>
          <w:b/>
          <w:sz w:val="24"/>
        </w:rPr>
      </w:pPr>
    </w:p>
    <w:p w14:paraId="443067D8" w14:textId="77777777" w:rsidR="004308D9" w:rsidRPr="00C8456E" w:rsidRDefault="004308D9" w:rsidP="004308D9">
      <w:pPr>
        <w:spacing w:line="360" w:lineRule="auto"/>
        <w:ind w:firstLine="284"/>
        <w:jc w:val="both"/>
        <w:rPr>
          <w:rFonts w:asciiTheme="majorBidi" w:hAnsiTheme="majorBidi" w:cstheme="majorBidi"/>
          <w:sz w:val="24"/>
          <w:szCs w:val="24"/>
        </w:rPr>
      </w:pPr>
      <w:r w:rsidRPr="00C8456E">
        <w:rPr>
          <w:rFonts w:eastAsia="Arial"/>
          <w:bCs/>
          <w:sz w:val="24"/>
        </w:rPr>
        <w:t xml:space="preserve">Conceptualization, P. K. S., Y. D., and Y. P. B.; Methodology, P. K. S., Y. D., R. S. J., Y. P. B., and  S. I.; Software, R. S. J.; </w:t>
      </w:r>
      <w:r w:rsidRPr="00C8456E">
        <w:rPr>
          <w:rFonts w:asciiTheme="majorBidi" w:hAnsiTheme="majorBidi" w:cstheme="majorBidi"/>
          <w:sz w:val="24"/>
          <w:szCs w:val="24"/>
        </w:rPr>
        <w:t xml:space="preserve">Validation, </w:t>
      </w:r>
      <w:r w:rsidRPr="00C8456E">
        <w:rPr>
          <w:rFonts w:eastAsia="Arial"/>
          <w:bCs/>
          <w:sz w:val="24"/>
        </w:rPr>
        <w:t xml:space="preserve">Y. D., Y. P. B., S. I., I. P. M., and Y. P.; Formal Analysis, P. K. S., Y. D., R. S. J., and Y. P. B.; Investigation, P. K. S., Y. D., and R. S. J.; Resources, Y. D. and S. I.; Data Curation, P. K. S., Y. D., and R. S. J.; Writing – Original Draft Preparation, P. K. S., Y. D., R. S. J., and Y. P. B.; </w:t>
      </w:r>
      <w:r w:rsidRPr="00C8456E">
        <w:rPr>
          <w:rFonts w:asciiTheme="majorBidi" w:hAnsiTheme="majorBidi" w:cstheme="majorBidi"/>
          <w:sz w:val="24"/>
          <w:szCs w:val="24"/>
        </w:rPr>
        <w:t xml:space="preserve">Writing – Review &amp; Editing, </w:t>
      </w:r>
      <w:r w:rsidRPr="00C8456E">
        <w:rPr>
          <w:rFonts w:eastAsia="Arial"/>
          <w:bCs/>
          <w:sz w:val="24"/>
        </w:rPr>
        <w:t xml:space="preserve">P. K. S., Y. D., R. S. J., Y. P. B., and Y. P.; </w:t>
      </w:r>
      <w:r w:rsidRPr="00C8456E">
        <w:rPr>
          <w:rFonts w:asciiTheme="majorBidi" w:hAnsiTheme="majorBidi" w:cstheme="majorBidi"/>
          <w:sz w:val="24"/>
          <w:szCs w:val="24"/>
        </w:rPr>
        <w:t xml:space="preserve">Visualization, </w:t>
      </w:r>
      <w:r w:rsidRPr="00C8456E">
        <w:rPr>
          <w:rFonts w:eastAsia="Arial"/>
          <w:bCs/>
          <w:sz w:val="24"/>
        </w:rPr>
        <w:t>P. K. S. and R. S. J.</w:t>
      </w:r>
      <w:r w:rsidRPr="00C8456E">
        <w:rPr>
          <w:rFonts w:asciiTheme="majorBidi" w:hAnsiTheme="majorBidi" w:cstheme="majorBidi"/>
          <w:sz w:val="24"/>
          <w:szCs w:val="24"/>
        </w:rPr>
        <w:t xml:space="preserve">; Supervision, </w:t>
      </w:r>
      <w:r w:rsidRPr="00C8456E">
        <w:rPr>
          <w:rFonts w:eastAsia="Arial"/>
          <w:bCs/>
          <w:sz w:val="24"/>
        </w:rPr>
        <w:t>Y. D., Y. P. B., S. I., I. P. M., and Y. P.;</w:t>
      </w:r>
      <w:r w:rsidRPr="00C8456E">
        <w:rPr>
          <w:rFonts w:asciiTheme="majorBidi" w:hAnsiTheme="majorBidi" w:cstheme="majorBidi"/>
          <w:sz w:val="24"/>
          <w:szCs w:val="24"/>
        </w:rPr>
        <w:t xml:space="preserve"> Project Administration, Y. D. and Y. P. B.; Funding Acquisition, I. P. M. and Y. P. B.</w:t>
      </w:r>
    </w:p>
    <w:p w14:paraId="100CA286" w14:textId="77777777" w:rsidR="004308D9" w:rsidRPr="00C8456E" w:rsidRDefault="004308D9" w:rsidP="004308D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FC3B0C4" w14:textId="77777777" w:rsidR="004308D9" w:rsidRPr="00C8456E" w:rsidRDefault="004308D9" w:rsidP="004308D9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C8456E">
        <w:rPr>
          <w:rFonts w:asciiTheme="majorBidi" w:hAnsiTheme="majorBidi" w:cstheme="majorBidi"/>
          <w:b/>
          <w:bCs/>
          <w:sz w:val="24"/>
          <w:szCs w:val="24"/>
        </w:rPr>
        <w:t>CONFLICT OF INTEREST</w:t>
      </w:r>
    </w:p>
    <w:p w14:paraId="216130FD" w14:textId="77777777" w:rsidR="004308D9" w:rsidRPr="00C8456E" w:rsidRDefault="004308D9" w:rsidP="004308D9">
      <w:pPr>
        <w:spacing w:line="360" w:lineRule="auto"/>
        <w:ind w:firstLine="284"/>
        <w:jc w:val="both"/>
        <w:rPr>
          <w:rFonts w:asciiTheme="majorBidi" w:hAnsiTheme="majorBidi" w:cstheme="majorBidi"/>
          <w:sz w:val="24"/>
          <w:szCs w:val="24"/>
        </w:rPr>
      </w:pPr>
    </w:p>
    <w:p w14:paraId="28A10EF6" w14:textId="77777777" w:rsidR="004308D9" w:rsidRPr="00C8456E" w:rsidRDefault="004308D9" w:rsidP="004308D9">
      <w:pPr>
        <w:spacing w:line="360" w:lineRule="auto"/>
        <w:ind w:firstLine="284"/>
        <w:rPr>
          <w:rFonts w:eastAsia="Arial"/>
          <w:sz w:val="24"/>
        </w:rPr>
      </w:pPr>
      <w:r w:rsidRPr="00C8456E">
        <w:rPr>
          <w:sz w:val="24"/>
        </w:rPr>
        <w:t>The authors declare no conflict of interest.</w:t>
      </w:r>
    </w:p>
    <w:p w14:paraId="45C7BDEC" w14:textId="77777777" w:rsidR="004308D9" w:rsidRPr="00C8456E" w:rsidRDefault="004308D9" w:rsidP="004308D9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14:paraId="1ACDD650" w14:textId="77777777" w:rsidR="004308D9" w:rsidRPr="00C8456E" w:rsidRDefault="004308D9" w:rsidP="004308D9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C8456E">
        <w:rPr>
          <w:rFonts w:asciiTheme="majorBidi" w:hAnsiTheme="majorBidi" w:cstheme="majorBidi"/>
          <w:b/>
          <w:bCs/>
          <w:sz w:val="24"/>
          <w:szCs w:val="24"/>
        </w:rPr>
        <w:t>DECLARATION OF GENERATIVE AI AND AI-ASSISTED TECHNOLOGIES IN THE MANUSCRIPT PREPARATION</w:t>
      </w:r>
    </w:p>
    <w:p w14:paraId="65A36ACA" w14:textId="77777777" w:rsidR="004308D9" w:rsidRPr="00C8456E" w:rsidRDefault="004308D9" w:rsidP="004308D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944BC45" w14:textId="77777777" w:rsidR="004308D9" w:rsidRPr="00C8456E" w:rsidRDefault="004308D9" w:rsidP="004308D9">
      <w:pPr>
        <w:spacing w:line="360" w:lineRule="auto"/>
        <w:ind w:firstLine="284"/>
        <w:rPr>
          <w:rFonts w:eastAsiaTheme="majorEastAsia"/>
          <w:b/>
          <w:sz w:val="36"/>
          <w:szCs w:val="36"/>
        </w:rPr>
      </w:pPr>
      <w:r w:rsidRPr="00C8456E">
        <w:rPr>
          <w:rFonts w:asciiTheme="majorBidi" w:hAnsiTheme="majorBidi" w:cstheme="majorBidi"/>
          <w:sz w:val="24"/>
          <w:szCs w:val="24"/>
        </w:rPr>
        <w:t xml:space="preserve">AI was not involved in the generation or </w:t>
      </w:r>
      <w:r w:rsidRPr="00C8456E">
        <w:rPr>
          <w:sz w:val="24"/>
        </w:rPr>
        <w:t>manipulation</w:t>
      </w:r>
      <w:r w:rsidRPr="00C8456E">
        <w:rPr>
          <w:rFonts w:asciiTheme="majorBidi" w:hAnsiTheme="majorBidi" w:cstheme="majorBidi"/>
          <w:sz w:val="24"/>
          <w:szCs w:val="24"/>
        </w:rPr>
        <w:t xml:space="preserve"> of scientific data, figures, results, or conclusions.</w:t>
      </w:r>
    </w:p>
    <w:p w14:paraId="2E432A34" w14:textId="4ADCB64E" w:rsidR="009B6816" w:rsidRDefault="009B6816" w:rsidP="009B6816">
      <w:pPr>
        <w:spacing w:line="360" w:lineRule="auto"/>
        <w:jc w:val="center"/>
        <w:rPr>
          <w:sz w:val="24"/>
          <w:szCs w:val="24"/>
        </w:rPr>
      </w:pPr>
    </w:p>
    <w:p w14:paraId="53ED23C4" w14:textId="77777777" w:rsidR="004308D9" w:rsidRDefault="004308D9" w:rsidP="009B6816">
      <w:pPr>
        <w:spacing w:line="360" w:lineRule="auto"/>
        <w:jc w:val="center"/>
        <w:rPr>
          <w:sz w:val="24"/>
          <w:szCs w:val="24"/>
        </w:rPr>
      </w:pPr>
    </w:p>
    <w:p w14:paraId="54CB51AE" w14:textId="77777777" w:rsidR="004308D9" w:rsidRDefault="004308D9" w:rsidP="009B6816">
      <w:pPr>
        <w:spacing w:line="360" w:lineRule="auto"/>
        <w:jc w:val="center"/>
        <w:rPr>
          <w:sz w:val="24"/>
          <w:szCs w:val="24"/>
        </w:rPr>
      </w:pPr>
    </w:p>
    <w:p w14:paraId="60FDC649" w14:textId="77777777" w:rsidR="004308D9" w:rsidRDefault="004308D9" w:rsidP="009B6816">
      <w:pPr>
        <w:spacing w:line="360" w:lineRule="auto"/>
        <w:jc w:val="center"/>
        <w:rPr>
          <w:sz w:val="24"/>
          <w:szCs w:val="24"/>
        </w:rPr>
      </w:pPr>
    </w:p>
    <w:p w14:paraId="3751B149" w14:textId="77777777" w:rsidR="004308D9" w:rsidRDefault="004308D9" w:rsidP="009B6816">
      <w:pPr>
        <w:spacing w:line="360" w:lineRule="auto"/>
        <w:jc w:val="center"/>
        <w:rPr>
          <w:sz w:val="24"/>
          <w:szCs w:val="24"/>
        </w:rPr>
      </w:pPr>
    </w:p>
    <w:p w14:paraId="45952F3D" w14:textId="77777777" w:rsidR="004308D9" w:rsidRDefault="004308D9" w:rsidP="009B6816">
      <w:pPr>
        <w:spacing w:line="360" w:lineRule="auto"/>
        <w:jc w:val="center"/>
        <w:rPr>
          <w:sz w:val="24"/>
          <w:szCs w:val="24"/>
        </w:rPr>
      </w:pPr>
    </w:p>
    <w:p w14:paraId="0D36D74E" w14:textId="77777777" w:rsidR="004308D9" w:rsidRDefault="004308D9" w:rsidP="009B6816">
      <w:pPr>
        <w:spacing w:line="360" w:lineRule="auto"/>
        <w:jc w:val="center"/>
        <w:rPr>
          <w:sz w:val="24"/>
          <w:szCs w:val="24"/>
        </w:rPr>
      </w:pPr>
    </w:p>
    <w:p w14:paraId="56BD6C28" w14:textId="77777777" w:rsidR="004308D9" w:rsidRDefault="004308D9" w:rsidP="009B6816">
      <w:pPr>
        <w:spacing w:line="360" w:lineRule="auto"/>
        <w:jc w:val="center"/>
        <w:rPr>
          <w:sz w:val="24"/>
          <w:szCs w:val="24"/>
        </w:rPr>
      </w:pPr>
    </w:p>
    <w:p w14:paraId="46C697AC" w14:textId="77777777" w:rsidR="004308D9" w:rsidRDefault="004308D9" w:rsidP="009B6816">
      <w:pPr>
        <w:spacing w:line="360" w:lineRule="auto"/>
        <w:jc w:val="center"/>
        <w:rPr>
          <w:sz w:val="24"/>
          <w:szCs w:val="24"/>
        </w:rPr>
      </w:pPr>
    </w:p>
    <w:p w14:paraId="0C181307" w14:textId="77777777" w:rsidR="004308D9" w:rsidRDefault="004308D9" w:rsidP="009B6816">
      <w:pPr>
        <w:spacing w:line="360" w:lineRule="auto"/>
        <w:jc w:val="center"/>
        <w:rPr>
          <w:sz w:val="24"/>
          <w:szCs w:val="24"/>
        </w:rPr>
      </w:pPr>
    </w:p>
    <w:p w14:paraId="6A6928C6" w14:textId="77777777" w:rsidR="004308D9" w:rsidRDefault="004308D9" w:rsidP="009B6816">
      <w:pPr>
        <w:spacing w:line="360" w:lineRule="auto"/>
        <w:jc w:val="center"/>
        <w:rPr>
          <w:sz w:val="24"/>
          <w:szCs w:val="24"/>
        </w:rPr>
      </w:pPr>
    </w:p>
    <w:p w14:paraId="5711C7F6" w14:textId="77777777" w:rsidR="004308D9" w:rsidRDefault="004308D9" w:rsidP="009B6816">
      <w:pPr>
        <w:spacing w:line="360" w:lineRule="auto"/>
        <w:jc w:val="center"/>
        <w:rPr>
          <w:sz w:val="24"/>
          <w:szCs w:val="24"/>
        </w:rPr>
      </w:pPr>
    </w:p>
    <w:p w14:paraId="518FA36F" w14:textId="77777777" w:rsidR="004308D9" w:rsidRPr="004414B7" w:rsidRDefault="004308D9" w:rsidP="009B6816">
      <w:pPr>
        <w:spacing w:line="360" w:lineRule="auto"/>
        <w:jc w:val="center"/>
        <w:rPr>
          <w:sz w:val="24"/>
          <w:szCs w:val="24"/>
        </w:rPr>
      </w:pPr>
    </w:p>
    <w:p w14:paraId="5FC96516" w14:textId="5897AE41" w:rsidR="00E1451F" w:rsidRPr="004414B7" w:rsidRDefault="00E1451F" w:rsidP="00724262">
      <w:pPr>
        <w:spacing w:line="360" w:lineRule="auto"/>
        <w:jc w:val="both"/>
        <w:rPr>
          <w:sz w:val="24"/>
          <w:szCs w:val="24"/>
        </w:rPr>
      </w:pPr>
    </w:p>
    <w:p w14:paraId="0AD79B8E" w14:textId="277FC1A4" w:rsidR="006C3CA7" w:rsidRPr="004414B7" w:rsidRDefault="00843DDE" w:rsidP="00724262">
      <w:pPr>
        <w:spacing w:line="360" w:lineRule="auto"/>
        <w:jc w:val="both"/>
        <w:rPr>
          <w:b/>
          <w:sz w:val="24"/>
          <w:szCs w:val="24"/>
        </w:rPr>
      </w:pPr>
      <w:r w:rsidRPr="004414B7">
        <w:rPr>
          <w:b/>
          <w:sz w:val="24"/>
          <w:szCs w:val="24"/>
        </w:rPr>
        <w:lastRenderedPageBreak/>
        <w:t>FIGURE</w:t>
      </w:r>
    </w:p>
    <w:p w14:paraId="4E04C83F" w14:textId="0D60B862" w:rsidR="00DB2BB8" w:rsidRPr="004414B7" w:rsidRDefault="00657CEE" w:rsidP="00724262">
      <w:pPr>
        <w:spacing w:line="360" w:lineRule="auto"/>
        <w:jc w:val="both"/>
        <w:rPr>
          <w:b/>
          <w:sz w:val="24"/>
          <w:szCs w:val="24"/>
        </w:rPr>
      </w:pPr>
      <w:r w:rsidRPr="004414B7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548749D" wp14:editId="72026E54">
            <wp:simplePos x="0" y="0"/>
            <wp:positionH relativeFrom="column">
              <wp:posOffset>681355</wp:posOffset>
            </wp:positionH>
            <wp:positionV relativeFrom="paragraph">
              <wp:posOffset>238760</wp:posOffset>
            </wp:positionV>
            <wp:extent cx="5036185" cy="3862070"/>
            <wp:effectExtent l="0" t="0" r="0" b="5080"/>
            <wp:wrapTopAndBottom/>
            <wp:docPr id="427383546" name="Picture 427383546" descr="A graph of a chemical rea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383546" name="Picture 427383546" descr="A graph of a chemical reaction&#10;&#10;AI-generated content may be incorrect.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BB8" w:rsidRPr="004414B7">
        <w:rPr>
          <w:b/>
          <w:noProof/>
          <w:sz w:val="24"/>
          <w:szCs w:val="24"/>
          <w:vertAlign w:val="superscript"/>
        </w:rPr>
        <w:drawing>
          <wp:anchor distT="0" distB="0" distL="114300" distR="114300" simplePos="0" relativeHeight="251664384" behindDoc="0" locked="0" layoutInCell="1" allowOverlap="1" wp14:anchorId="6EFDDD65" wp14:editId="519D653B">
            <wp:simplePos x="0" y="0"/>
            <wp:positionH relativeFrom="column">
              <wp:posOffset>2911843</wp:posOffset>
            </wp:positionH>
            <wp:positionV relativeFrom="paragraph">
              <wp:posOffset>629267</wp:posOffset>
            </wp:positionV>
            <wp:extent cx="1401510" cy="947815"/>
            <wp:effectExtent l="0" t="0" r="8255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510" cy="94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CA7" w:rsidRPr="004414B7">
        <w:rPr>
          <w:b/>
          <w:sz w:val="24"/>
          <w:szCs w:val="24"/>
          <w:vertAlign w:val="superscript"/>
        </w:rPr>
        <w:t>1</w:t>
      </w:r>
      <w:r w:rsidR="006C3CA7" w:rsidRPr="004414B7">
        <w:rPr>
          <w:b/>
          <w:sz w:val="24"/>
          <w:szCs w:val="24"/>
        </w:rPr>
        <w:t xml:space="preserve">H-NMR of Quercetin </w:t>
      </w:r>
    </w:p>
    <w:p w14:paraId="7C828491" w14:textId="4281ECA8" w:rsidR="00724262" w:rsidRPr="004414B7" w:rsidRDefault="00724262" w:rsidP="00657CEE">
      <w:pPr>
        <w:tabs>
          <w:tab w:val="left" w:pos="0"/>
        </w:tabs>
        <w:spacing w:line="360" w:lineRule="auto"/>
        <w:jc w:val="center"/>
        <w:rPr>
          <w:rFonts w:eastAsia="Arial"/>
          <w:sz w:val="24"/>
          <w:szCs w:val="24"/>
        </w:rPr>
      </w:pPr>
      <w:r w:rsidRPr="004414B7">
        <w:rPr>
          <w:rFonts w:eastAsia="Arial"/>
          <w:b/>
          <w:sz w:val="24"/>
          <w:szCs w:val="24"/>
        </w:rPr>
        <w:t>Figure S1.</w:t>
      </w:r>
      <w:r w:rsidRPr="004414B7">
        <w:rPr>
          <w:rFonts w:eastAsia="Arial"/>
          <w:sz w:val="24"/>
          <w:szCs w:val="24"/>
        </w:rPr>
        <w:t xml:space="preserve"> </w:t>
      </w:r>
      <w:r w:rsidRPr="004414B7">
        <w:rPr>
          <w:rFonts w:eastAsia="Arial"/>
          <w:sz w:val="24"/>
          <w:szCs w:val="24"/>
          <w:vertAlign w:val="superscript"/>
        </w:rPr>
        <w:t>1</w:t>
      </w:r>
      <w:r w:rsidRPr="004414B7">
        <w:rPr>
          <w:rFonts w:eastAsia="Arial"/>
          <w:sz w:val="24"/>
          <w:szCs w:val="24"/>
        </w:rPr>
        <w:t xml:space="preserve">H-NMR spectrum </w:t>
      </w:r>
      <w:r w:rsidR="00034199" w:rsidRPr="004414B7">
        <w:rPr>
          <w:sz w:val="24"/>
          <w:szCs w:val="24"/>
        </w:rPr>
        <w:t>(DMSO-d</w:t>
      </w:r>
      <w:r w:rsidR="00034199" w:rsidRPr="004414B7">
        <w:rPr>
          <w:sz w:val="24"/>
          <w:szCs w:val="24"/>
          <w:vertAlign w:val="subscript"/>
        </w:rPr>
        <w:t>6</w:t>
      </w:r>
      <w:r w:rsidR="00937C7B" w:rsidRPr="004414B7">
        <w:rPr>
          <w:sz w:val="24"/>
          <w:szCs w:val="24"/>
        </w:rPr>
        <w:t>/TMS, 5</w:t>
      </w:r>
      <w:r w:rsidR="00034199" w:rsidRPr="004414B7">
        <w:rPr>
          <w:sz w:val="24"/>
          <w:szCs w:val="24"/>
        </w:rPr>
        <w:t xml:space="preserve">00 MHz) </w:t>
      </w:r>
      <w:r w:rsidRPr="004414B7">
        <w:rPr>
          <w:rFonts w:eastAsia="Arial"/>
          <w:sz w:val="24"/>
          <w:szCs w:val="24"/>
        </w:rPr>
        <w:t>of quercetin</w:t>
      </w:r>
    </w:p>
    <w:p w14:paraId="79E6AC0D" w14:textId="00EF9A3C" w:rsidR="004347C9" w:rsidRDefault="004347C9">
      <w:pPr>
        <w:widowControl/>
        <w:autoSpaceDE/>
        <w:autoSpaceDN/>
        <w:spacing w:after="160" w:line="278" w:lineRule="auto"/>
        <w:rPr>
          <w:sz w:val="24"/>
          <w:szCs w:val="24"/>
        </w:rPr>
      </w:pPr>
    </w:p>
    <w:p w14:paraId="3235B8EA" w14:textId="77777777" w:rsidR="0007665D" w:rsidRDefault="0007665D">
      <w:pPr>
        <w:widowControl/>
        <w:autoSpaceDE/>
        <w:autoSpaceDN/>
        <w:spacing w:after="160" w:line="278" w:lineRule="auto"/>
        <w:rPr>
          <w:sz w:val="24"/>
          <w:szCs w:val="24"/>
        </w:rPr>
      </w:pPr>
    </w:p>
    <w:p w14:paraId="717E35CB" w14:textId="77777777" w:rsidR="0007665D" w:rsidRDefault="0007665D">
      <w:pPr>
        <w:widowControl/>
        <w:autoSpaceDE/>
        <w:autoSpaceDN/>
        <w:spacing w:after="160" w:line="278" w:lineRule="auto"/>
        <w:rPr>
          <w:sz w:val="24"/>
          <w:szCs w:val="24"/>
        </w:rPr>
      </w:pPr>
    </w:p>
    <w:p w14:paraId="3D4BB7E5" w14:textId="1D6F6204" w:rsidR="0007665D" w:rsidRPr="0007665D" w:rsidRDefault="0007665D" w:rsidP="0007665D">
      <w:pPr>
        <w:rPr>
          <w:b/>
          <w:bCs/>
          <w:sz w:val="24"/>
          <w:szCs w:val="24"/>
        </w:rPr>
      </w:pPr>
      <w:r w:rsidRPr="004414B7">
        <w:rPr>
          <w:b/>
          <w:bCs/>
          <w:noProof/>
          <w:sz w:val="24"/>
          <w:szCs w:val="24"/>
          <w14:ligatures w14:val="standardContextual"/>
        </w:rPr>
        <w:lastRenderedPageBreak/>
        <w:drawing>
          <wp:anchor distT="0" distB="0" distL="0" distR="0" simplePos="0" relativeHeight="251665408" behindDoc="0" locked="0" layoutInCell="1" allowOverlap="1" wp14:anchorId="694E6A9E" wp14:editId="624F8E5D">
            <wp:simplePos x="0" y="0"/>
            <wp:positionH relativeFrom="column">
              <wp:posOffset>640486</wp:posOffset>
            </wp:positionH>
            <wp:positionV relativeFrom="paragraph">
              <wp:posOffset>218871</wp:posOffset>
            </wp:positionV>
            <wp:extent cx="4571365" cy="3245485"/>
            <wp:effectExtent l="0" t="0" r="635" b="0"/>
            <wp:wrapTopAndBottom/>
            <wp:docPr id="14445479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32454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 xml:space="preserve">DFT </w:t>
      </w:r>
      <w:r w:rsidRPr="004414B7">
        <w:rPr>
          <w:b/>
          <w:bCs/>
          <w:sz w:val="24"/>
          <w:szCs w:val="24"/>
        </w:rPr>
        <w:t>Computational Results</w:t>
      </w:r>
    </w:p>
    <w:p w14:paraId="556348F3" w14:textId="28840774" w:rsidR="00437FA8" w:rsidRPr="0007665D" w:rsidRDefault="00437FA8" w:rsidP="00CB0701">
      <w:pPr>
        <w:ind w:left="1276" w:hanging="1276"/>
        <w:rPr>
          <w:b/>
          <w:bCs/>
          <w:sz w:val="24"/>
          <w:szCs w:val="24"/>
        </w:rPr>
      </w:pPr>
      <w:r w:rsidRPr="004414B7">
        <w:rPr>
          <w:b/>
          <w:bCs/>
          <w:sz w:val="24"/>
          <w:szCs w:val="24"/>
        </w:rPr>
        <w:t>Figure S2.</w:t>
      </w:r>
      <w:r w:rsidRPr="004414B7">
        <w:rPr>
          <w:sz w:val="24"/>
          <w:szCs w:val="24"/>
        </w:rPr>
        <w:t xml:space="preserve"> </w:t>
      </w:r>
      <w:r w:rsidR="00CB0701">
        <w:rPr>
          <w:sz w:val="24"/>
          <w:szCs w:val="24"/>
        </w:rPr>
        <w:t xml:space="preserve"> </w:t>
      </w:r>
      <w:r w:rsidR="00AC7720" w:rsidRPr="004414B7">
        <w:rPr>
          <w:sz w:val="24"/>
          <w:szCs w:val="24"/>
        </w:rPr>
        <w:t xml:space="preserve"> </w:t>
      </w:r>
      <w:r w:rsidRPr="004414B7">
        <w:rPr>
          <w:sz w:val="24"/>
          <w:szCs w:val="24"/>
        </w:rPr>
        <w:t>UV–Vis spectra of quercetin, [Cu(</w:t>
      </w:r>
      <w:r w:rsidR="008479B7" w:rsidRPr="004414B7">
        <w:rPr>
          <w:sz w:val="24"/>
          <w:szCs w:val="24"/>
        </w:rPr>
        <w:t>Q</w:t>
      </w:r>
      <w:r w:rsidRPr="004414B7">
        <w:rPr>
          <w:sz w:val="24"/>
          <w:szCs w:val="24"/>
        </w:rPr>
        <w:t>)(H</w:t>
      </w:r>
      <w:r w:rsidR="008479B7" w:rsidRPr="004414B7">
        <w:rPr>
          <w:sz w:val="24"/>
          <w:szCs w:val="24"/>
          <w:vertAlign w:val="subscript"/>
        </w:rPr>
        <w:t>2</w:t>
      </w:r>
      <w:r w:rsidRPr="004414B7">
        <w:rPr>
          <w:sz w:val="24"/>
          <w:szCs w:val="24"/>
        </w:rPr>
        <w:t>O)</w:t>
      </w:r>
      <w:r w:rsidR="008479B7" w:rsidRPr="004414B7">
        <w:rPr>
          <w:sz w:val="24"/>
          <w:szCs w:val="24"/>
          <w:vertAlign w:val="subscript"/>
        </w:rPr>
        <w:t>2</w:t>
      </w:r>
      <w:r w:rsidRPr="004414B7">
        <w:rPr>
          <w:sz w:val="24"/>
          <w:szCs w:val="24"/>
        </w:rPr>
        <w:t>]⁺, and [Cu(H</w:t>
      </w:r>
      <w:r w:rsidR="008479B7" w:rsidRPr="004414B7">
        <w:rPr>
          <w:sz w:val="24"/>
          <w:szCs w:val="24"/>
          <w:vertAlign w:val="subscript"/>
        </w:rPr>
        <w:t>2</w:t>
      </w:r>
      <w:r w:rsidRPr="004414B7">
        <w:rPr>
          <w:sz w:val="24"/>
          <w:szCs w:val="24"/>
        </w:rPr>
        <w:t>O)(</w:t>
      </w:r>
      <w:r w:rsidR="008479B7" w:rsidRPr="004414B7">
        <w:rPr>
          <w:sz w:val="24"/>
          <w:szCs w:val="24"/>
        </w:rPr>
        <w:t>Q</w:t>
      </w:r>
      <w:r w:rsidRPr="004414B7">
        <w:rPr>
          <w:sz w:val="24"/>
          <w:szCs w:val="24"/>
        </w:rPr>
        <w:t>)</w:t>
      </w:r>
      <w:r w:rsidR="008479B7" w:rsidRPr="004414B7">
        <w:rPr>
          <w:sz w:val="24"/>
          <w:szCs w:val="24"/>
          <w:vertAlign w:val="subscript"/>
        </w:rPr>
        <w:t>2</w:t>
      </w:r>
      <w:r w:rsidRPr="004414B7">
        <w:rPr>
          <w:sz w:val="24"/>
          <w:szCs w:val="24"/>
        </w:rPr>
        <w:t>] in ethanol calculated at the SMD-TD-M06/def2-SV</w:t>
      </w:r>
      <w:r w:rsidR="00CB0701">
        <w:rPr>
          <w:sz w:val="24"/>
          <w:szCs w:val="24"/>
        </w:rPr>
        <w:t>P//M06/def2-SVP level of theory</w:t>
      </w:r>
    </w:p>
    <w:p w14:paraId="6AA812DB" w14:textId="77777777" w:rsidR="004347C9" w:rsidRPr="004414B7" w:rsidRDefault="004347C9" w:rsidP="004347C9">
      <w:pPr>
        <w:rPr>
          <w:sz w:val="24"/>
          <w:szCs w:val="24"/>
        </w:rPr>
      </w:pPr>
      <w:r w:rsidRPr="004414B7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1312" behindDoc="0" locked="0" layoutInCell="0" allowOverlap="1" wp14:anchorId="094E7390" wp14:editId="21B40DF7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120130" cy="3435350"/>
                <wp:effectExtent l="0" t="0" r="0" b="0"/>
                <wp:wrapTopAndBottom/>
                <wp:docPr id="1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343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AA71900" w14:textId="12720D00" w:rsidR="004347C9" w:rsidRPr="006F7F58" w:rsidRDefault="004347C9" w:rsidP="006C3CA7">
                            <w:pPr>
                              <w:pStyle w:val="Figure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 w:rsidRPr="006F7F58">
                              <w:rPr>
                                <w:i w:val="0"/>
                                <w:iCs w:val="0"/>
                                <w:noProof/>
                                <w:lang w:val="en-US" w:eastAsia="en-US" w:bidi="ar-SA"/>
                              </w:rPr>
                              <w:drawing>
                                <wp:inline distT="0" distB="0" distL="0" distR="0" wp14:anchorId="33042159" wp14:editId="21157DBF">
                                  <wp:extent cx="6120130" cy="3107690"/>
                                  <wp:effectExtent l="0" t="0" r="0" b="0"/>
                                  <wp:docPr id="2" name="Imag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hq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0130" cy="3107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E60BB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iCs w:val="0"/>
                              </w:rPr>
                              <w:t xml:space="preserve">Figure </w:t>
                            </w:r>
                            <w:r w:rsidR="006F7F58" w:rsidRPr="006E60BB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iCs w:val="0"/>
                              </w:rPr>
                              <w:t>S</w:t>
                            </w:r>
                            <w:r w:rsidR="00437FA8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iCs w:val="0"/>
                              </w:rPr>
                              <w:t>3</w:t>
                            </w:r>
                            <w:r w:rsidRPr="006E60BB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iCs w:val="0"/>
                              </w:rPr>
                              <w:t>.</w:t>
                            </w:r>
                            <w:r w:rsidRPr="006E60BB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  <w:t xml:space="preserve"> The optimized structure of quercetin at th</w:t>
                            </w:r>
                            <w:r w:rsidR="006C3CA7" w:rsidRPr="006E60BB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  <w:t>e M06/def2-TZVP level of theory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4E7390" id="_x0000_t202" coordsize="21600,21600" o:spt="202" path="m,l,21600r21600,l21600,xe">
                <v:stroke joinstyle="miter"/>
                <v:path gradientshapeok="t" o:connecttype="rect"/>
              </v:shapetype>
              <v:shape id="Frame1" o:spid="_x0000_s1026" type="#_x0000_t202" style="position:absolute;margin-left:0;margin-top:.05pt;width:481.9pt;height:270.5pt;z-index:251661312;visibility:visible;mso-wrap-style:squar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" o:allowincell="f" stroked="f">
                <v:textbox inset="0,0,0,0">
                  <w:txbxContent>
                    <w:p w14:paraId="0AA71900" w14:textId="12720D00" w:rsidR="004347C9" w:rsidRPr="006F7F58" w:rsidRDefault="004347C9" w:rsidP="006C3CA7">
                      <w:pPr>
                        <w:pStyle w:val="Figure"/>
                        <w:jc w:val="center"/>
                        <w:rPr>
                          <w:i w:val="0"/>
                          <w:iCs w:val="0"/>
                        </w:rPr>
                      </w:pPr>
                      <w:r w:rsidRPr="006F7F58">
                        <w:rPr>
                          <w:i w:val="0"/>
                          <w:iCs w:val="0"/>
                          <w:noProof/>
                          <w:lang w:val="en-US" w:eastAsia="en-US" w:bidi="ar-SA"/>
                        </w:rPr>
                        <w:drawing>
                          <wp:inline distT="0" distB="0" distL="0" distR="0" wp14:anchorId="33042159" wp14:editId="4080181E">
                            <wp:extent cx="6120130" cy="3107690"/>
                            <wp:effectExtent l="0" t="0" r="0" b="0"/>
                            <wp:docPr id="2" name="Image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0130" cy="3107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E60BB">
                        <w:rPr>
                          <w:rFonts w:ascii="Times New Roman" w:hAnsi="Times New Roman" w:cs="Times New Roman"/>
                          <w:b/>
                          <w:i w:val="0"/>
                          <w:iCs w:val="0"/>
                        </w:rPr>
                        <w:t xml:space="preserve">Figure </w:t>
                      </w:r>
                      <w:r w:rsidR="006F7F58" w:rsidRPr="006E60BB">
                        <w:rPr>
                          <w:rFonts w:ascii="Times New Roman" w:hAnsi="Times New Roman" w:cs="Times New Roman"/>
                          <w:b/>
                          <w:i w:val="0"/>
                          <w:iCs w:val="0"/>
                        </w:rPr>
                        <w:t>S</w:t>
                      </w:r>
                      <w:r w:rsidR="00437FA8">
                        <w:rPr>
                          <w:rFonts w:ascii="Times New Roman" w:hAnsi="Times New Roman" w:cs="Times New Roman"/>
                          <w:b/>
                          <w:i w:val="0"/>
                          <w:iCs w:val="0"/>
                        </w:rPr>
                        <w:t>3</w:t>
                      </w:r>
                      <w:r w:rsidRPr="006E60BB">
                        <w:rPr>
                          <w:rFonts w:ascii="Times New Roman" w:hAnsi="Times New Roman" w:cs="Times New Roman"/>
                          <w:b/>
                          <w:i w:val="0"/>
                          <w:iCs w:val="0"/>
                        </w:rPr>
                        <w:t>.</w:t>
                      </w:r>
                      <w:r w:rsidRPr="006E60BB">
                        <w:rPr>
                          <w:rFonts w:ascii="Times New Roman" w:hAnsi="Times New Roman" w:cs="Times New Roman"/>
                          <w:i w:val="0"/>
                          <w:iCs w:val="0"/>
                        </w:rPr>
                        <w:t xml:space="preserve"> The optimized structure of quercetin at th</w:t>
                      </w:r>
                      <w:r w:rsidR="006C3CA7" w:rsidRPr="006E60BB">
                        <w:rPr>
                          <w:rFonts w:ascii="Times New Roman" w:hAnsi="Times New Roman" w:cs="Times New Roman"/>
                          <w:i w:val="0"/>
                          <w:iCs w:val="0"/>
                        </w:rPr>
                        <w:t>e M06/def2-TZVP level of theory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CE84788" w14:textId="77777777" w:rsidR="004347C9" w:rsidRPr="004414B7" w:rsidRDefault="004347C9" w:rsidP="004347C9">
      <w:pPr>
        <w:rPr>
          <w:sz w:val="24"/>
          <w:szCs w:val="24"/>
        </w:rPr>
      </w:pPr>
      <w:r w:rsidRPr="004414B7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0" distR="0" simplePos="0" relativeHeight="251662336" behindDoc="0" locked="0" layoutInCell="0" allowOverlap="1" wp14:anchorId="13888E7B" wp14:editId="78CEBEAD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120130" cy="3961130"/>
                <wp:effectExtent l="0" t="0" r="0" b="0"/>
                <wp:wrapTopAndBottom/>
                <wp:docPr id="4" name="Fra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396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ECE0B30" w14:textId="27662F44" w:rsidR="000E476B" w:rsidRDefault="004347C9" w:rsidP="000E476B">
                            <w:pPr>
                              <w:pStyle w:val="Figure"/>
                              <w:spacing w:before="0" w:after="0"/>
                              <w:ind w:left="270" w:hanging="270"/>
                              <w:jc w:val="both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</w:pPr>
                            <w:r w:rsidRPr="006F7F58">
                              <w:rPr>
                                <w:i w:val="0"/>
                                <w:iCs w:val="0"/>
                                <w:noProof/>
                                <w:lang w:val="en-US" w:eastAsia="en-US" w:bidi="ar-SA"/>
                              </w:rPr>
                              <w:drawing>
                                <wp:inline distT="0" distB="0" distL="0" distR="0" wp14:anchorId="6878747B" wp14:editId="5085DACF">
                                  <wp:extent cx="6120130" cy="3107690"/>
                                  <wp:effectExtent l="0" t="0" r="0" b="0"/>
                                  <wp:docPr id="5" name="Image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hq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0130" cy="3107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37FA8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iCs w:val="0"/>
                              </w:rPr>
                              <w:t xml:space="preserve">Figure </w:t>
                            </w:r>
                            <w:r w:rsidR="006F7F58" w:rsidRPr="00437FA8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iCs w:val="0"/>
                              </w:rPr>
                              <w:t>S</w:t>
                            </w:r>
                            <w:r w:rsidR="00437FA8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iCs w:val="0"/>
                              </w:rPr>
                              <w:t>4</w:t>
                            </w:r>
                            <w:r w:rsidRPr="00437FA8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iCs w:val="0"/>
                              </w:rPr>
                              <w:t>.</w:t>
                            </w:r>
                            <w:r w:rsidRPr="006E60BB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  <w:t xml:space="preserve"> </w:t>
                            </w:r>
                            <w:r w:rsidR="000E476B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  <w:t xml:space="preserve"> </w:t>
                            </w:r>
                            <w:r w:rsidRPr="006E60BB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  <w:t>Visualization of the charge distribution on quercetin. The color scheme used is red–</w:t>
                            </w:r>
                          </w:p>
                          <w:p w14:paraId="0D2A0700" w14:textId="0CE16AE2" w:rsidR="004347C9" w:rsidRPr="006F7F58" w:rsidRDefault="004347C9" w:rsidP="000E476B">
                            <w:pPr>
                              <w:pStyle w:val="Figure"/>
                              <w:spacing w:before="0" w:after="0"/>
                              <w:ind w:left="1440"/>
                              <w:jc w:val="both"/>
                              <w:rPr>
                                <w:i w:val="0"/>
                                <w:iCs w:val="0"/>
                              </w:rPr>
                            </w:pPr>
                            <w:r w:rsidRPr="006E60BB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  <w:t>black–green, where red indicates negative charge, black indicates neutral, and green indicates positive charge. The blue arrow represents the dipole moment vector following the physics convention (mathematical vector point</w:t>
                            </w:r>
                            <w:r w:rsidR="006C3CA7" w:rsidRPr="006E60BB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  <w:t>ing toward the positive charge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88E7B" id="Frame2" o:spid="_x0000_s1027" type="#_x0000_t202" style="position:absolute;margin-left:0;margin-top:.05pt;width:481.9pt;height:311.9pt;z-index:251662336;visibility:visible;mso-wrap-style:squar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" o:allowincell="f" stroked="f">
                <v:textbox inset="0,0,0,0">
                  <w:txbxContent>
                    <w:p w14:paraId="3ECE0B30" w14:textId="27662F44" w:rsidR="000E476B" w:rsidRDefault="004347C9" w:rsidP="000E476B">
                      <w:pPr>
                        <w:pStyle w:val="Figure"/>
                        <w:spacing w:before="0" w:after="0"/>
                        <w:ind w:left="270" w:hanging="270"/>
                        <w:jc w:val="both"/>
                        <w:rPr>
                          <w:rFonts w:ascii="Times New Roman" w:hAnsi="Times New Roman" w:cs="Times New Roman"/>
                          <w:i w:val="0"/>
                          <w:iCs w:val="0"/>
                        </w:rPr>
                      </w:pPr>
                      <w:r w:rsidRPr="006F7F58">
                        <w:rPr>
                          <w:i w:val="0"/>
                          <w:iCs w:val="0"/>
                          <w:noProof/>
                          <w:lang w:val="en-US" w:eastAsia="en-US" w:bidi="ar-SA"/>
                        </w:rPr>
                        <w:drawing>
                          <wp:inline distT="0" distB="0" distL="0" distR="0" wp14:anchorId="6878747B" wp14:editId="70197CEE">
                            <wp:extent cx="6120130" cy="3107690"/>
                            <wp:effectExtent l="0" t="0" r="0" b="0"/>
                            <wp:docPr id="5" name="Image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0130" cy="3107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37FA8">
                        <w:rPr>
                          <w:rFonts w:ascii="Times New Roman" w:hAnsi="Times New Roman" w:cs="Times New Roman"/>
                          <w:b/>
                          <w:i w:val="0"/>
                          <w:iCs w:val="0"/>
                        </w:rPr>
                        <w:t xml:space="preserve">Figure </w:t>
                      </w:r>
                      <w:r w:rsidR="006F7F58" w:rsidRPr="00437FA8">
                        <w:rPr>
                          <w:rFonts w:ascii="Times New Roman" w:hAnsi="Times New Roman" w:cs="Times New Roman"/>
                          <w:b/>
                          <w:i w:val="0"/>
                          <w:iCs w:val="0"/>
                        </w:rPr>
                        <w:t>S</w:t>
                      </w:r>
                      <w:r w:rsidR="00437FA8">
                        <w:rPr>
                          <w:rFonts w:ascii="Times New Roman" w:hAnsi="Times New Roman" w:cs="Times New Roman"/>
                          <w:b/>
                          <w:i w:val="0"/>
                          <w:iCs w:val="0"/>
                        </w:rPr>
                        <w:t>4</w:t>
                      </w:r>
                      <w:r w:rsidRPr="00437FA8">
                        <w:rPr>
                          <w:rFonts w:ascii="Times New Roman" w:hAnsi="Times New Roman" w:cs="Times New Roman"/>
                          <w:b/>
                          <w:i w:val="0"/>
                          <w:iCs w:val="0"/>
                        </w:rPr>
                        <w:t>.</w:t>
                      </w:r>
                      <w:r w:rsidRPr="006E60BB">
                        <w:rPr>
                          <w:rFonts w:ascii="Times New Roman" w:hAnsi="Times New Roman" w:cs="Times New Roman"/>
                          <w:i w:val="0"/>
                          <w:iCs w:val="0"/>
                        </w:rPr>
                        <w:t xml:space="preserve"> </w:t>
                      </w:r>
                      <w:r w:rsidR="000E476B">
                        <w:rPr>
                          <w:rFonts w:ascii="Times New Roman" w:hAnsi="Times New Roman" w:cs="Times New Roman"/>
                          <w:i w:val="0"/>
                          <w:iCs w:val="0"/>
                        </w:rPr>
                        <w:t xml:space="preserve"> </w:t>
                      </w:r>
                      <w:r w:rsidRPr="006E60BB">
                        <w:rPr>
                          <w:rFonts w:ascii="Times New Roman" w:hAnsi="Times New Roman" w:cs="Times New Roman"/>
                          <w:i w:val="0"/>
                          <w:iCs w:val="0"/>
                        </w:rPr>
                        <w:t>Visualization of the charge distribution on quercetin. The color scheme used is red–</w:t>
                      </w:r>
                    </w:p>
                    <w:p w14:paraId="0D2A0700" w14:textId="0CE16AE2" w:rsidR="004347C9" w:rsidRPr="006F7F58" w:rsidRDefault="004347C9" w:rsidP="000E476B">
                      <w:pPr>
                        <w:pStyle w:val="Figure"/>
                        <w:spacing w:before="0" w:after="0"/>
                        <w:ind w:left="1440"/>
                        <w:jc w:val="both"/>
                        <w:rPr>
                          <w:i w:val="0"/>
                          <w:iCs w:val="0"/>
                        </w:rPr>
                      </w:pPr>
                      <w:r w:rsidRPr="006E60BB">
                        <w:rPr>
                          <w:rFonts w:ascii="Times New Roman" w:hAnsi="Times New Roman" w:cs="Times New Roman"/>
                          <w:i w:val="0"/>
                          <w:iCs w:val="0"/>
                        </w:rPr>
                        <w:t>black–green, where red indicates negative charge, black indicates neutral, and green indicates positive charge. The blue arrow represents the dipole moment vector following the physics convention (mathematical vector point</w:t>
                      </w:r>
                      <w:r w:rsidR="006C3CA7" w:rsidRPr="006E60BB">
                        <w:rPr>
                          <w:rFonts w:ascii="Times New Roman" w:hAnsi="Times New Roman" w:cs="Times New Roman"/>
                          <w:i w:val="0"/>
                          <w:iCs w:val="0"/>
                        </w:rPr>
                        <w:t>ing toward the positive charge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7D8C017" w14:textId="578B1353" w:rsidR="00843DDE" w:rsidRPr="004414B7" w:rsidRDefault="00843DDE" w:rsidP="00065158">
      <w:pPr>
        <w:pStyle w:val="Table"/>
        <w:keepNext/>
        <w:jc w:val="both"/>
        <w:rPr>
          <w:rFonts w:ascii="Times New Roman" w:hAnsi="Times New Roman" w:cs="Times New Roman"/>
          <w:b/>
          <w:i w:val="0"/>
          <w:iCs w:val="0"/>
          <w:lang w:val="en-US"/>
        </w:rPr>
      </w:pPr>
      <w:r w:rsidRPr="004414B7">
        <w:rPr>
          <w:rFonts w:ascii="Times New Roman" w:hAnsi="Times New Roman" w:cs="Times New Roman"/>
          <w:b/>
          <w:i w:val="0"/>
          <w:iCs w:val="0"/>
          <w:lang w:val="en-US"/>
        </w:rPr>
        <w:t xml:space="preserve">TABLE </w:t>
      </w:r>
    </w:p>
    <w:p w14:paraId="346E0581" w14:textId="0D7C6E0C" w:rsidR="00437FA8" w:rsidRPr="004414B7" w:rsidRDefault="00437FA8" w:rsidP="00CB0701">
      <w:pPr>
        <w:pStyle w:val="Table"/>
        <w:keepNext/>
        <w:ind w:left="1134" w:hanging="1134"/>
        <w:jc w:val="both"/>
        <w:rPr>
          <w:rFonts w:ascii="Times New Roman" w:hAnsi="Times New Roman" w:cs="Times New Roman"/>
          <w:b/>
          <w:i w:val="0"/>
          <w:iCs w:val="0"/>
        </w:rPr>
      </w:pPr>
      <w:r w:rsidRPr="004414B7">
        <w:rPr>
          <w:rFonts w:ascii="Times New Roman" w:hAnsi="Times New Roman" w:cs="Times New Roman"/>
          <w:b/>
          <w:i w:val="0"/>
          <w:iCs w:val="0"/>
        </w:rPr>
        <w:t xml:space="preserve">Table S1. </w:t>
      </w:r>
      <w:r w:rsidR="00CB0701">
        <w:rPr>
          <w:rFonts w:ascii="Times New Roman" w:hAnsi="Times New Roman" w:cs="Times New Roman"/>
          <w:b/>
          <w:i w:val="0"/>
          <w:iCs w:val="0"/>
          <w:lang w:val="en-US"/>
        </w:rPr>
        <w:t xml:space="preserve"> </w:t>
      </w:r>
      <w:r w:rsidR="00EE07E7" w:rsidRPr="004414B7">
        <w:rPr>
          <w:rFonts w:ascii="Times New Roman" w:hAnsi="Times New Roman" w:cs="Times New Roman"/>
          <w:bCs/>
          <w:i w:val="0"/>
          <w:iCs w:val="0"/>
        </w:rPr>
        <w:t>Comparison of DF</w:t>
      </w:r>
      <w:r w:rsidR="00CB0701">
        <w:rPr>
          <w:rFonts w:ascii="Times New Roman" w:hAnsi="Times New Roman" w:cs="Times New Roman"/>
          <w:bCs/>
          <w:i w:val="0"/>
          <w:iCs w:val="0"/>
        </w:rPr>
        <w:t>T-Calculated and Experimental λ</w:t>
      </w:r>
      <w:r w:rsidR="00CB0701" w:rsidRPr="00CB0701">
        <w:rPr>
          <w:rFonts w:ascii="Times New Roman" w:hAnsi="Times New Roman" w:cs="Times New Roman"/>
          <w:bCs/>
          <w:i w:val="0"/>
          <w:iCs w:val="0"/>
          <w:vertAlign w:val="subscript"/>
          <w:lang w:val="en-US"/>
        </w:rPr>
        <w:t>max</w:t>
      </w:r>
      <w:r w:rsidR="00EE07E7" w:rsidRPr="004414B7">
        <w:rPr>
          <w:rFonts w:ascii="Times New Roman" w:hAnsi="Times New Roman" w:cs="Times New Roman"/>
          <w:bCs/>
          <w:i w:val="0"/>
          <w:iCs w:val="0"/>
        </w:rPr>
        <w:t xml:space="preserve"> Values for Quercetin and </w:t>
      </w:r>
      <w:r w:rsidR="00CB0701">
        <w:rPr>
          <w:rFonts w:ascii="Times New Roman" w:hAnsi="Times New Roman" w:cs="Times New Roman"/>
          <w:bCs/>
          <w:i w:val="0"/>
          <w:iCs w:val="0"/>
          <w:lang w:val="en-US"/>
        </w:rPr>
        <w:t xml:space="preserve"> </w:t>
      </w:r>
      <w:r w:rsidR="00EE07E7" w:rsidRPr="004414B7">
        <w:rPr>
          <w:rFonts w:ascii="Times New Roman" w:hAnsi="Times New Roman" w:cs="Times New Roman"/>
          <w:bCs/>
          <w:i w:val="0"/>
          <w:iCs w:val="0"/>
        </w:rPr>
        <w:t>Copper–Quercetin Complexes</w:t>
      </w:r>
    </w:p>
    <w:tbl>
      <w:tblPr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008"/>
        <w:gridCol w:w="3009"/>
        <w:gridCol w:w="3009"/>
      </w:tblGrid>
      <w:tr w:rsidR="00437FA8" w:rsidRPr="004414B7" w14:paraId="49371DD4" w14:textId="77777777" w:rsidTr="003C178A">
        <w:tc>
          <w:tcPr>
            <w:tcW w:w="3212" w:type="dxa"/>
            <w:vMerge w:val="restart"/>
            <w:tcBorders>
              <w:top w:val="single" w:sz="4" w:space="0" w:color="000000"/>
            </w:tcBorders>
          </w:tcPr>
          <w:p w14:paraId="244575AE" w14:textId="77777777" w:rsidR="00437FA8" w:rsidRPr="004414B7" w:rsidRDefault="00437FA8" w:rsidP="003C178A">
            <w:pPr>
              <w:pStyle w:val="TableContents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42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7C05986" w14:textId="7E6C0462" w:rsidR="00437FA8" w:rsidRPr="004414B7" w:rsidRDefault="00437FA8" w:rsidP="00437FA8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  <w:b/>
                <w:bCs/>
              </w:rPr>
              <w:t>λ</w:t>
            </w:r>
            <w:r w:rsidR="00CB0701" w:rsidRPr="00CB0701">
              <w:rPr>
                <w:rFonts w:ascii="Times New Roman" w:hAnsi="Times New Roman" w:cs="Times New Roman"/>
                <w:bCs/>
                <w:iCs/>
                <w:vertAlign w:val="subscript"/>
                <w:lang w:val="en-US"/>
              </w:rPr>
              <w:t>max</w:t>
            </w:r>
            <w:r w:rsidRPr="00CB070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4414B7">
              <w:rPr>
                <w:rFonts w:ascii="Times New Roman" w:hAnsi="Times New Roman" w:cs="Times New Roman"/>
                <w:b/>
                <w:bCs/>
              </w:rPr>
              <w:t>/ nm</w:t>
            </w:r>
          </w:p>
        </w:tc>
      </w:tr>
      <w:tr w:rsidR="00437FA8" w:rsidRPr="004414B7" w14:paraId="47B5C6C0" w14:textId="77777777" w:rsidTr="003C178A">
        <w:tc>
          <w:tcPr>
            <w:tcW w:w="3212" w:type="dxa"/>
            <w:vMerge/>
            <w:tcBorders>
              <w:top w:val="single" w:sz="4" w:space="0" w:color="000000"/>
            </w:tcBorders>
          </w:tcPr>
          <w:p w14:paraId="6280380A" w14:textId="77777777" w:rsidR="00437FA8" w:rsidRPr="004414B7" w:rsidRDefault="00437FA8" w:rsidP="003C178A">
            <w:pPr>
              <w:rPr>
                <w:sz w:val="24"/>
                <w:szCs w:val="24"/>
              </w:rPr>
            </w:pPr>
          </w:p>
        </w:tc>
        <w:tc>
          <w:tcPr>
            <w:tcW w:w="3213" w:type="dxa"/>
            <w:tcBorders>
              <w:bottom w:val="single" w:sz="4" w:space="0" w:color="000000"/>
            </w:tcBorders>
          </w:tcPr>
          <w:p w14:paraId="6BF2B24B" w14:textId="77777777" w:rsidR="00437FA8" w:rsidRPr="004414B7" w:rsidRDefault="00437FA8" w:rsidP="00437FA8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  <w:b/>
                <w:bCs/>
              </w:rPr>
              <w:t>Calculated</w:t>
            </w:r>
          </w:p>
        </w:tc>
        <w:tc>
          <w:tcPr>
            <w:tcW w:w="3213" w:type="dxa"/>
            <w:tcBorders>
              <w:bottom w:val="single" w:sz="4" w:space="0" w:color="000000"/>
            </w:tcBorders>
          </w:tcPr>
          <w:p w14:paraId="58AEDF35" w14:textId="77777777" w:rsidR="00437FA8" w:rsidRPr="004414B7" w:rsidRDefault="00437FA8" w:rsidP="00437FA8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  <w:b/>
                <w:bCs/>
              </w:rPr>
              <w:t>Experiment</w:t>
            </w:r>
          </w:p>
        </w:tc>
      </w:tr>
      <w:tr w:rsidR="00437FA8" w:rsidRPr="004414B7" w14:paraId="571AC621" w14:textId="77777777" w:rsidTr="003C178A">
        <w:tc>
          <w:tcPr>
            <w:tcW w:w="3212" w:type="dxa"/>
          </w:tcPr>
          <w:p w14:paraId="23968D11" w14:textId="77777777" w:rsidR="00437FA8" w:rsidRPr="004414B7" w:rsidRDefault="00437FA8" w:rsidP="003C178A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Quercetin</w:t>
            </w:r>
          </w:p>
        </w:tc>
        <w:tc>
          <w:tcPr>
            <w:tcW w:w="3213" w:type="dxa"/>
          </w:tcPr>
          <w:p w14:paraId="61AE8C6E" w14:textId="77777777" w:rsidR="00437FA8" w:rsidRPr="004414B7" w:rsidRDefault="00437FA8" w:rsidP="00437FA8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258.89 (Band II)</w:t>
            </w:r>
          </w:p>
        </w:tc>
        <w:tc>
          <w:tcPr>
            <w:tcW w:w="3213" w:type="dxa"/>
          </w:tcPr>
          <w:p w14:paraId="004E4E34" w14:textId="77777777" w:rsidR="00437FA8" w:rsidRPr="004414B7" w:rsidRDefault="00437FA8" w:rsidP="00437FA8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257</w:t>
            </w:r>
          </w:p>
        </w:tc>
      </w:tr>
      <w:tr w:rsidR="00437FA8" w:rsidRPr="004414B7" w14:paraId="5CDD147D" w14:textId="77777777" w:rsidTr="003C178A">
        <w:tc>
          <w:tcPr>
            <w:tcW w:w="3212" w:type="dxa"/>
          </w:tcPr>
          <w:p w14:paraId="392FC465" w14:textId="77777777" w:rsidR="00437FA8" w:rsidRPr="004414B7" w:rsidRDefault="00437FA8" w:rsidP="003C178A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</w:tcPr>
          <w:p w14:paraId="788E27D6" w14:textId="77777777" w:rsidR="00437FA8" w:rsidRPr="004414B7" w:rsidRDefault="00437FA8" w:rsidP="00437FA8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369.44 (Band I)</w:t>
            </w:r>
          </w:p>
        </w:tc>
        <w:tc>
          <w:tcPr>
            <w:tcW w:w="3213" w:type="dxa"/>
          </w:tcPr>
          <w:p w14:paraId="009B3216" w14:textId="77777777" w:rsidR="00437FA8" w:rsidRPr="004414B7" w:rsidRDefault="00437FA8" w:rsidP="00437FA8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372</w:t>
            </w:r>
          </w:p>
        </w:tc>
      </w:tr>
      <w:tr w:rsidR="00437FA8" w:rsidRPr="004414B7" w14:paraId="3FBC2B9F" w14:textId="77777777" w:rsidTr="003C178A">
        <w:tc>
          <w:tcPr>
            <w:tcW w:w="3212" w:type="dxa"/>
          </w:tcPr>
          <w:p w14:paraId="2867D67B" w14:textId="77777777" w:rsidR="00437FA8" w:rsidRPr="004414B7" w:rsidRDefault="00437FA8" w:rsidP="003C178A">
            <w:pPr>
              <w:jc w:val="both"/>
              <w:rPr>
                <w:sz w:val="24"/>
                <w:szCs w:val="24"/>
              </w:rPr>
            </w:pPr>
            <w:r w:rsidRPr="004414B7">
              <w:rPr>
                <w:sz w:val="24"/>
                <w:szCs w:val="24"/>
              </w:rPr>
              <w:t>[Cu(quercetin)(H</w:t>
            </w:r>
            <w:r w:rsidRPr="004414B7">
              <w:rPr>
                <w:sz w:val="24"/>
                <w:szCs w:val="24"/>
                <w:vertAlign w:val="subscript"/>
              </w:rPr>
              <w:t>2</w:t>
            </w:r>
            <w:r w:rsidRPr="004414B7">
              <w:rPr>
                <w:sz w:val="24"/>
                <w:szCs w:val="24"/>
              </w:rPr>
              <w:t>O)</w:t>
            </w:r>
            <w:r w:rsidRPr="004414B7">
              <w:rPr>
                <w:sz w:val="24"/>
                <w:szCs w:val="24"/>
                <w:vertAlign w:val="subscript"/>
              </w:rPr>
              <w:t>2</w:t>
            </w:r>
            <w:r w:rsidRPr="004414B7">
              <w:rPr>
                <w:sz w:val="24"/>
                <w:szCs w:val="24"/>
              </w:rPr>
              <w:t>]</w:t>
            </w:r>
            <w:r w:rsidRPr="004414B7">
              <w:rPr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3213" w:type="dxa"/>
          </w:tcPr>
          <w:p w14:paraId="329BEE2C" w14:textId="77777777" w:rsidR="00437FA8" w:rsidRPr="004414B7" w:rsidRDefault="00437FA8" w:rsidP="00437FA8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279.21 (Band II)</w:t>
            </w:r>
          </w:p>
        </w:tc>
        <w:tc>
          <w:tcPr>
            <w:tcW w:w="3213" w:type="dxa"/>
          </w:tcPr>
          <w:p w14:paraId="230CDE62" w14:textId="77777777" w:rsidR="00437FA8" w:rsidRPr="004414B7" w:rsidRDefault="00437FA8" w:rsidP="00437FA8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-</w:t>
            </w:r>
          </w:p>
        </w:tc>
      </w:tr>
      <w:tr w:rsidR="00437FA8" w:rsidRPr="004414B7" w14:paraId="4CA29935" w14:textId="77777777" w:rsidTr="003C178A">
        <w:tc>
          <w:tcPr>
            <w:tcW w:w="3212" w:type="dxa"/>
          </w:tcPr>
          <w:p w14:paraId="30E23A52" w14:textId="77777777" w:rsidR="00437FA8" w:rsidRPr="004414B7" w:rsidRDefault="00437FA8" w:rsidP="003C17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13" w:type="dxa"/>
          </w:tcPr>
          <w:p w14:paraId="71E4212C" w14:textId="77777777" w:rsidR="00437FA8" w:rsidRPr="004414B7" w:rsidRDefault="00437FA8" w:rsidP="00437FA8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409.71 (Band I)</w:t>
            </w:r>
          </w:p>
        </w:tc>
        <w:tc>
          <w:tcPr>
            <w:tcW w:w="3213" w:type="dxa"/>
          </w:tcPr>
          <w:p w14:paraId="57D97677" w14:textId="77777777" w:rsidR="00437FA8" w:rsidRPr="004414B7" w:rsidRDefault="00437FA8" w:rsidP="00437FA8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-</w:t>
            </w:r>
          </w:p>
        </w:tc>
      </w:tr>
      <w:tr w:rsidR="00437FA8" w:rsidRPr="004414B7" w14:paraId="24D4022C" w14:textId="77777777" w:rsidTr="003C178A">
        <w:tc>
          <w:tcPr>
            <w:tcW w:w="3212" w:type="dxa"/>
          </w:tcPr>
          <w:p w14:paraId="14DC6843" w14:textId="77777777" w:rsidR="00437FA8" w:rsidRPr="004414B7" w:rsidRDefault="00437FA8" w:rsidP="003C178A">
            <w:pPr>
              <w:jc w:val="both"/>
              <w:rPr>
                <w:sz w:val="24"/>
                <w:szCs w:val="24"/>
              </w:rPr>
            </w:pPr>
            <w:r w:rsidRPr="004414B7">
              <w:rPr>
                <w:sz w:val="24"/>
                <w:szCs w:val="24"/>
              </w:rPr>
              <w:t>[Cu(H</w:t>
            </w:r>
            <w:r w:rsidRPr="004414B7">
              <w:rPr>
                <w:sz w:val="24"/>
                <w:szCs w:val="24"/>
                <w:vertAlign w:val="subscript"/>
              </w:rPr>
              <w:t>2</w:t>
            </w:r>
            <w:r w:rsidRPr="004414B7">
              <w:rPr>
                <w:sz w:val="24"/>
                <w:szCs w:val="24"/>
              </w:rPr>
              <w:t>O)(quercetin)</w:t>
            </w:r>
            <w:r w:rsidRPr="004414B7">
              <w:rPr>
                <w:sz w:val="24"/>
                <w:szCs w:val="24"/>
                <w:vertAlign w:val="subscript"/>
              </w:rPr>
              <w:t>2</w:t>
            </w:r>
            <w:r w:rsidRPr="004414B7">
              <w:rPr>
                <w:sz w:val="24"/>
                <w:szCs w:val="24"/>
              </w:rPr>
              <w:t>]</w:t>
            </w:r>
          </w:p>
        </w:tc>
        <w:tc>
          <w:tcPr>
            <w:tcW w:w="3213" w:type="dxa"/>
          </w:tcPr>
          <w:p w14:paraId="66989C4B" w14:textId="77777777" w:rsidR="00437FA8" w:rsidRPr="004414B7" w:rsidRDefault="00437FA8" w:rsidP="00437FA8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282.60 (Band II)</w:t>
            </w:r>
          </w:p>
        </w:tc>
        <w:tc>
          <w:tcPr>
            <w:tcW w:w="3213" w:type="dxa"/>
          </w:tcPr>
          <w:p w14:paraId="07B0CDCE" w14:textId="77777777" w:rsidR="00437FA8" w:rsidRPr="004414B7" w:rsidRDefault="00437FA8" w:rsidP="00437FA8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271</w:t>
            </w:r>
          </w:p>
        </w:tc>
      </w:tr>
      <w:tr w:rsidR="00437FA8" w:rsidRPr="004414B7" w14:paraId="6B5AF7DC" w14:textId="77777777" w:rsidTr="003C178A">
        <w:tc>
          <w:tcPr>
            <w:tcW w:w="3212" w:type="dxa"/>
            <w:tcBorders>
              <w:bottom w:val="single" w:sz="4" w:space="0" w:color="000000"/>
            </w:tcBorders>
          </w:tcPr>
          <w:p w14:paraId="74641D82" w14:textId="77777777" w:rsidR="00437FA8" w:rsidRPr="004414B7" w:rsidRDefault="00437FA8" w:rsidP="003C17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13" w:type="dxa"/>
            <w:tcBorders>
              <w:bottom w:val="single" w:sz="4" w:space="0" w:color="000000"/>
            </w:tcBorders>
          </w:tcPr>
          <w:p w14:paraId="3FCD0807" w14:textId="77777777" w:rsidR="00437FA8" w:rsidRPr="004414B7" w:rsidRDefault="00437FA8" w:rsidP="00437FA8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423.72 (Band I)</w:t>
            </w:r>
          </w:p>
        </w:tc>
        <w:tc>
          <w:tcPr>
            <w:tcW w:w="3213" w:type="dxa"/>
            <w:tcBorders>
              <w:bottom w:val="single" w:sz="4" w:space="0" w:color="000000"/>
            </w:tcBorders>
          </w:tcPr>
          <w:p w14:paraId="37B9BB80" w14:textId="77777777" w:rsidR="00437FA8" w:rsidRPr="004414B7" w:rsidRDefault="00437FA8" w:rsidP="00437FA8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427</w:t>
            </w:r>
          </w:p>
        </w:tc>
      </w:tr>
    </w:tbl>
    <w:p w14:paraId="060CFC6F" w14:textId="67D9ABE8" w:rsidR="004347C9" w:rsidRPr="004414B7" w:rsidRDefault="004347C9" w:rsidP="004414B7">
      <w:pPr>
        <w:pStyle w:val="Table"/>
        <w:keepNext/>
        <w:ind w:left="1080" w:hanging="1080"/>
        <w:jc w:val="both"/>
        <w:rPr>
          <w:rFonts w:ascii="Times New Roman" w:hAnsi="Times New Roman" w:cs="Times New Roman"/>
          <w:i w:val="0"/>
          <w:iCs w:val="0"/>
        </w:rPr>
      </w:pPr>
      <w:r w:rsidRPr="004414B7">
        <w:rPr>
          <w:rFonts w:ascii="Times New Roman" w:hAnsi="Times New Roman" w:cs="Times New Roman"/>
          <w:b/>
          <w:i w:val="0"/>
          <w:iCs w:val="0"/>
        </w:rPr>
        <w:lastRenderedPageBreak/>
        <w:t xml:space="preserve">Table </w:t>
      </w:r>
      <w:r w:rsidR="006F7F58" w:rsidRPr="004414B7">
        <w:rPr>
          <w:rFonts w:ascii="Times New Roman" w:hAnsi="Times New Roman" w:cs="Times New Roman"/>
          <w:b/>
          <w:i w:val="0"/>
          <w:iCs w:val="0"/>
        </w:rPr>
        <w:t>S</w:t>
      </w:r>
      <w:r w:rsidR="004414B7" w:rsidRPr="004414B7">
        <w:rPr>
          <w:rFonts w:ascii="Times New Roman" w:hAnsi="Times New Roman" w:cs="Times New Roman"/>
          <w:b/>
          <w:i w:val="0"/>
          <w:iCs w:val="0"/>
        </w:rPr>
        <w:t>2</w:t>
      </w:r>
      <w:r w:rsidRPr="004414B7">
        <w:rPr>
          <w:rFonts w:ascii="Times New Roman" w:hAnsi="Times New Roman" w:cs="Times New Roman"/>
          <w:i w:val="0"/>
          <w:iCs w:val="0"/>
        </w:rPr>
        <w:t xml:space="preserve">. </w:t>
      </w:r>
      <w:r w:rsidR="004414B7">
        <w:rPr>
          <w:rFonts w:ascii="Times New Roman" w:hAnsi="Times New Roman" w:cs="Times New Roman"/>
          <w:i w:val="0"/>
          <w:iCs w:val="0"/>
        </w:rPr>
        <w:t xml:space="preserve"> </w:t>
      </w:r>
      <w:r w:rsidRPr="004414B7">
        <w:rPr>
          <w:rFonts w:ascii="Times New Roman" w:hAnsi="Times New Roman" w:cs="Times New Roman"/>
          <w:i w:val="0"/>
          <w:iCs w:val="0"/>
        </w:rPr>
        <w:t>The charge distribution of the oxygen atoms in quercetin in methanol at the SMD-</w:t>
      </w:r>
      <w:r w:rsidR="004414B7">
        <w:rPr>
          <w:rFonts w:ascii="Times New Roman" w:hAnsi="Times New Roman" w:cs="Times New Roman"/>
          <w:i w:val="0"/>
          <w:iCs w:val="0"/>
        </w:rPr>
        <w:t xml:space="preserve"> </w:t>
      </w:r>
      <w:r w:rsidRPr="004414B7">
        <w:rPr>
          <w:rFonts w:ascii="Times New Roman" w:hAnsi="Times New Roman" w:cs="Times New Roman"/>
          <w:i w:val="0"/>
          <w:iCs w:val="0"/>
        </w:rPr>
        <w:t>M06/def2-TZVP</w:t>
      </w:r>
      <w:r w:rsidR="00B510CE">
        <w:rPr>
          <w:rFonts w:ascii="Times New Roman" w:hAnsi="Times New Roman" w:cs="Times New Roman"/>
          <w:i w:val="0"/>
          <w:iCs w:val="0"/>
        </w:rPr>
        <w:t>//M06/def2-TZVP level of theory</w:t>
      </w:r>
    </w:p>
    <w:tbl>
      <w:tblPr>
        <w:tblW w:w="4782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01"/>
        <w:gridCol w:w="1990"/>
        <w:gridCol w:w="1858"/>
        <w:gridCol w:w="2095"/>
        <w:gridCol w:w="1888"/>
      </w:tblGrid>
      <w:tr w:rsidR="00DA42D1" w:rsidRPr="004414B7" w14:paraId="0B2F8846" w14:textId="77777777" w:rsidTr="00DA42D1">
        <w:trPr>
          <w:cantSplit/>
        </w:trPr>
        <w:tc>
          <w:tcPr>
            <w:tcW w:w="850" w:type="dxa"/>
            <w:vMerge w:val="restart"/>
            <w:vAlign w:val="center"/>
          </w:tcPr>
          <w:p w14:paraId="3B3CE180" w14:textId="77777777" w:rsidR="00DA42D1" w:rsidRPr="004414B7" w:rsidRDefault="00DA42D1" w:rsidP="00DA42D1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Atom</w:t>
            </w:r>
          </w:p>
        </w:tc>
        <w:tc>
          <w:tcPr>
            <w:tcW w:w="8359" w:type="dxa"/>
            <w:gridSpan w:val="4"/>
          </w:tcPr>
          <w:p w14:paraId="29A3C7AA" w14:textId="77777777" w:rsidR="00DA42D1" w:rsidRPr="004414B7" w:rsidRDefault="00DA42D1" w:rsidP="00512D40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Charge</w:t>
            </w:r>
          </w:p>
        </w:tc>
      </w:tr>
      <w:tr w:rsidR="00DA42D1" w:rsidRPr="004414B7" w14:paraId="7FAB2728" w14:textId="77777777" w:rsidTr="00DA42D1">
        <w:trPr>
          <w:cantSplit/>
        </w:trPr>
        <w:tc>
          <w:tcPr>
            <w:tcW w:w="850" w:type="dxa"/>
            <w:vMerge/>
          </w:tcPr>
          <w:p w14:paraId="398B8BCB" w14:textId="77777777" w:rsidR="00DA42D1" w:rsidRPr="004414B7" w:rsidRDefault="00DA42D1" w:rsidP="00512D40">
            <w:pPr>
              <w:pStyle w:val="TableContents"/>
              <w:keepNext/>
              <w:rPr>
                <w:rFonts w:ascii="Times New Roman" w:hAnsi="Times New Roman" w:cs="Times New Roman"/>
              </w:rPr>
            </w:pPr>
          </w:p>
        </w:tc>
        <w:tc>
          <w:tcPr>
            <w:tcW w:w="2124" w:type="dxa"/>
            <w:vAlign w:val="center"/>
          </w:tcPr>
          <w:p w14:paraId="397EC496" w14:textId="77777777" w:rsidR="00DA42D1" w:rsidRPr="004414B7" w:rsidRDefault="00DA42D1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Mulliken Population Analysis (MPA)</w:t>
            </w:r>
          </w:p>
        </w:tc>
        <w:tc>
          <w:tcPr>
            <w:tcW w:w="1983" w:type="dxa"/>
            <w:vAlign w:val="center"/>
          </w:tcPr>
          <w:p w14:paraId="4F48802A" w14:textId="77777777" w:rsidR="00DA42D1" w:rsidRPr="004414B7" w:rsidRDefault="00DA42D1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Natural Population Analysis (NPA)</w:t>
            </w:r>
          </w:p>
        </w:tc>
        <w:tc>
          <w:tcPr>
            <w:tcW w:w="2237" w:type="dxa"/>
            <w:vAlign w:val="center"/>
          </w:tcPr>
          <w:p w14:paraId="2B69A4A6" w14:textId="77777777" w:rsidR="00DA42D1" w:rsidRPr="004414B7" w:rsidRDefault="00DA42D1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Hirshfeld Population Analysis (HPA)</w:t>
            </w:r>
          </w:p>
        </w:tc>
        <w:tc>
          <w:tcPr>
            <w:tcW w:w="2015" w:type="dxa"/>
            <w:vAlign w:val="center"/>
          </w:tcPr>
          <w:p w14:paraId="0EDE4288" w14:textId="77777777" w:rsidR="00DA42D1" w:rsidRPr="004414B7" w:rsidRDefault="00DA42D1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CM5 Population Analysis (CM5)</w:t>
            </w:r>
          </w:p>
        </w:tc>
      </w:tr>
      <w:tr w:rsidR="004347C9" w:rsidRPr="004414B7" w14:paraId="231ADC6C" w14:textId="77777777" w:rsidTr="00DA42D1">
        <w:trPr>
          <w:cantSplit/>
        </w:trPr>
        <w:tc>
          <w:tcPr>
            <w:tcW w:w="850" w:type="dxa"/>
          </w:tcPr>
          <w:p w14:paraId="640A1BDF" w14:textId="77777777" w:rsidR="004347C9" w:rsidRPr="004414B7" w:rsidRDefault="004347C9" w:rsidP="00DA42D1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10O</w:t>
            </w:r>
          </w:p>
        </w:tc>
        <w:tc>
          <w:tcPr>
            <w:tcW w:w="2124" w:type="dxa"/>
          </w:tcPr>
          <w:p w14:paraId="72DC1B0B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-0.40</w:t>
            </w:r>
          </w:p>
        </w:tc>
        <w:tc>
          <w:tcPr>
            <w:tcW w:w="1983" w:type="dxa"/>
          </w:tcPr>
          <w:p w14:paraId="01065775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-0.41</w:t>
            </w:r>
          </w:p>
        </w:tc>
        <w:tc>
          <w:tcPr>
            <w:tcW w:w="2237" w:type="dxa"/>
          </w:tcPr>
          <w:p w14:paraId="6B55CAB0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-0.09</w:t>
            </w:r>
          </w:p>
        </w:tc>
        <w:tc>
          <w:tcPr>
            <w:tcW w:w="2015" w:type="dxa"/>
          </w:tcPr>
          <w:p w14:paraId="554DC211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-0.16</w:t>
            </w:r>
          </w:p>
        </w:tc>
      </w:tr>
      <w:tr w:rsidR="004347C9" w:rsidRPr="004414B7" w14:paraId="6DA62138" w14:textId="77777777" w:rsidTr="00DA42D1">
        <w:trPr>
          <w:cantSplit/>
        </w:trPr>
        <w:tc>
          <w:tcPr>
            <w:tcW w:w="850" w:type="dxa"/>
          </w:tcPr>
          <w:p w14:paraId="5886D155" w14:textId="77777777" w:rsidR="004347C9" w:rsidRPr="004414B7" w:rsidRDefault="004347C9" w:rsidP="00DA42D1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17O</w:t>
            </w:r>
          </w:p>
        </w:tc>
        <w:tc>
          <w:tcPr>
            <w:tcW w:w="2124" w:type="dxa"/>
          </w:tcPr>
          <w:p w14:paraId="47198943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-0.51</w:t>
            </w:r>
          </w:p>
        </w:tc>
        <w:tc>
          <w:tcPr>
            <w:tcW w:w="1983" w:type="dxa"/>
          </w:tcPr>
          <w:p w14:paraId="39B3B1F2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-0.67</w:t>
            </w:r>
          </w:p>
        </w:tc>
        <w:tc>
          <w:tcPr>
            <w:tcW w:w="2237" w:type="dxa"/>
          </w:tcPr>
          <w:p w14:paraId="3DBE6C41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-0.23</w:t>
            </w:r>
          </w:p>
        </w:tc>
        <w:tc>
          <w:tcPr>
            <w:tcW w:w="2015" w:type="dxa"/>
          </w:tcPr>
          <w:p w14:paraId="4D4BBD33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-0.42</w:t>
            </w:r>
          </w:p>
        </w:tc>
      </w:tr>
      <w:tr w:rsidR="004347C9" w:rsidRPr="004414B7" w14:paraId="2CC6878B" w14:textId="77777777" w:rsidTr="00DA42D1">
        <w:trPr>
          <w:cantSplit/>
        </w:trPr>
        <w:tc>
          <w:tcPr>
            <w:tcW w:w="850" w:type="dxa"/>
          </w:tcPr>
          <w:p w14:paraId="19555D6D" w14:textId="77777777" w:rsidR="004347C9" w:rsidRPr="004414B7" w:rsidRDefault="004347C9" w:rsidP="00DA42D1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18O</w:t>
            </w:r>
          </w:p>
        </w:tc>
        <w:tc>
          <w:tcPr>
            <w:tcW w:w="2124" w:type="dxa"/>
          </w:tcPr>
          <w:p w14:paraId="7AEDF0A4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-0.52</w:t>
            </w:r>
          </w:p>
        </w:tc>
        <w:tc>
          <w:tcPr>
            <w:tcW w:w="1983" w:type="dxa"/>
          </w:tcPr>
          <w:p w14:paraId="1535BFD0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-0.68</w:t>
            </w:r>
          </w:p>
        </w:tc>
        <w:tc>
          <w:tcPr>
            <w:tcW w:w="2237" w:type="dxa"/>
          </w:tcPr>
          <w:p w14:paraId="4A0C4855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-0.21</w:t>
            </w:r>
          </w:p>
        </w:tc>
        <w:tc>
          <w:tcPr>
            <w:tcW w:w="2015" w:type="dxa"/>
          </w:tcPr>
          <w:p w14:paraId="543FC071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-0.41</w:t>
            </w:r>
          </w:p>
        </w:tc>
      </w:tr>
      <w:tr w:rsidR="004347C9" w:rsidRPr="004414B7" w14:paraId="016E23BC" w14:textId="77777777" w:rsidTr="00DA42D1">
        <w:trPr>
          <w:cantSplit/>
        </w:trPr>
        <w:tc>
          <w:tcPr>
            <w:tcW w:w="850" w:type="dxa"/>
          </w:tcPr>
          <w:p w14:paraId="574AA6D4" w14:textId="77777777" w:rsidR="004347C9" w:rsidRPr="004414B7" w:rsidRDefault="004347C9" w:rsidP="00DA42D1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19O</w:t>
            </w:r>
          </w:p>
        </w:tc>
        <w:tc>
          <w:tcPr>
            <w:tcW w:w="2124" w:type="dxa"/>
          </w:tcPr>
          <w:p w14:paraId="65EEE9DB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-0.53</w:t>
            </w:r>
          </w:p>
        </w:tc>
        <w:tc>
          <w:tcPr>
            <w:tcW w:w="1983" w:type="dxa"/>
          </w:tcPr>
          <w:p w14:paraId="198E6468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-0.68</w:t>
            </w:r>
          </w:p>
        </w:tc>
        <w:tc>
          <w:tcPr>
            <w:tcW w:w="2237" w:type="dxa"/>
          </w:tcPr>
          <w:p w14:paraId="06AEA833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-0.23</w:t>
            </w:r>
          </w:p>
        </w:tc>
        <w:tc>
          <w:tcPr>
            <w:tcW w:w="2015" w:type="dxa"/>
          </w:tcPr>
          <w:p w14:paraId="75776BC4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-0.43</w:t>
            </w:r>
          </w:p>
        </w:tc>
      </w:tr>
      <w:tr w:rsidR="004347C9" w:rsidRPr="004414B7" w14:paraId="49C6EB8C" w14:textId="77777777" w:rsidTr="00DA42D1">
        <w:trPr>
          <w:cantSplit/>
        </w:trPr>
        <w:tc>
          <w:tcPr>
            <w:tcW w:w="850" w:type="dxa"/>
          </w:tcPr>
          <w:p w14:paraId="795D9B91" w14:textId="77777777" w:rsidR="004347C9" w:rsidRPr="004414B7" w:rsidRDefault="004347C9" w:rsidP="00DA42D1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20O</w:t>
            </w:r>
          </w:p>
        </w:tc>
        <w:tc>
          <w:tcPr>
            <w:tcW w:w="2124" w:type="dxa"/>
          </w:tcPr>
          <w:p w14:paraId="1725F354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-0.66</w:t>
            </w:r>
          </w:p>
        </w:tc>
        <w:tc>
          <w:tcPr>
            <w:tcW w:w="1983" w:type="dxa"/>
          </w:tcPr>
          <w:p w14:paraId="25F4A0E1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-0.71</w:t>
            </w:r>
          </w:p>
        </w:tc>
        <w:tc>
          <w:tcPr>
            <w:tcW w:w="2237" w:type="dxa"/>
          </w:tcPr>
          <w:p w14:paraId="34CC9687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-0.31</w:t>
            </w:r>
          </w:p>
        </w:tc>
        <w:tc>
          <w:tcPr>
            <w:tcW w:w="2015" w:type="dxa"/>
          </w:tcPr>
          <w:p w14:paraId="27B79B20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-0.38</w:t>
            </w:r>
          </w:p>
        </w:tc>
      </w:tr>
      <w:tr w:rsidR="004347C9" w:rsidRPr="004414B7" w14:paraId="2CA7E5E5" w14:textId="77777777" w:rsidTr="00DA42D1">
        <w:trPr>
          <w:cantSplit/>
        </w:trPr>
        <w:tc>
          <w:tcPr>
            <w:tcW w:w="850" w:type="dxa"/>
          </w:tcPr>
          <w:p w14:paraId="6F473A4A" w14:textId="77777777" w:rsidR="004347C9" w:rsidRPr="004414B7" w:rsidRDefault="004347C9" w:rsidP="00DA42D1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21O</w:t>
            </w:r>
          </w:p>
        </w:tc>
        <w:tc>
          <w:tcPr>
            <w:tcW w:w="2124" w:type="dxa"/>
          </w:tcPr>
          <w:p w14:paraId="1A942052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-0.52</w:t>
            </w:r>
          </w:p>
        </w:tc>
        <w:tc>
          <w:tcPr>
            <w:tcW w:w="1983" w:type="dxa"/>
          </w:tcPr>
          <w:p w14:paraId="3FA8B1F2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-0.67</w:t>
            </w:r>
          </w:p>
        </w:tc>
        <w:tc>
          <w:tcPr>
            <w:tcW w:w="2237" w:type="dxa"/>
          </w:tcPr>
          <w:p w14:paraId="45BF67AE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-0.21</w:t>
            </w:r>
          </w:p>
        </w:tc>
        <w:tc>
          <w:tcPr>
            <w:tcW w:w="2015" w:type="dxa"/>
          </w:tcPr>
          <w:p w14:paraId="5AF96516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-0.41</w:t>
            </w:r>
          </w:p>
        </w:tc>
      </w:tr>
      <w:tr w:rsidR="004347C9" w:rsidRPr="004414B7" w14:paraId="62B7F217" w14:textId="77777777" w:rsidTr="00DA42D1">
        <w:trPr>
          <w:cantSplit/>
        </w:trPr>
        <w:tc>
          <w:tcPr>
            <w:tcW w:w="850" w:type="dxa"/>
          </w:tcPr>
          <w:p w14:paraId="402B410E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22O</w:t>
            </w:r>
          </w:p>
        </w:tc>
        <w:tc>
          <w:tcPr>
            <w:tcW w:w="2124" w:type="dxa"/>
          </w:tcPr>
          <w:p w14:paraId="566B9F22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-0.56</w:t>
            </w:r>
          </w:p>
        </w:tc>
        <w:tc>
          <w:tcPr>
            <w:tcW w:w="1983" w:type="dxa"/>
          </w:tcPr>
          <w:p w14:paraId="79C4CE83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-0.69</w:t>
            </w:r>
          </w:p>
        </w:tc>
        <w:tc>
          <w:tcPr>
            <w:tcW w:w="2237" w:type="dxa"/>
          </w:tcPr>
          <w:p w14:paraId="0E337EC4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-0.20</w:t>
            </w:r>
          </w:p>
        </w:tc>
        <w:tc>
          <w:tcPr>
            <w:tcW w:w="2015" w:type="dxa"/>
          </w:tcPr>
          <w:p w14:paraId="6892CC63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-0.41</w:t>
            </w:r>
          </w:p>
        </w:tc>
      </w:tr>
    </w:tbl>
    <w:p w14:paraId="45CF4D6C" w14:textId="77777777" w:rsidR="004347C9" w:rsidRPr="004414B7" w:rsidRDefault="004347C9" w:rsidP="004347C9">
      <w:pPr>
        <w:rPr>
          <w:sz w:val="24"/>
          <w:szCs w:val="24"/>
        </w:rPr>
      </w:pPr>
    </w:p>
    <w:p w14:paraId="75A1AB32" w14:textId="3E71F069" w:rsidR="004347C9" w:rsidRPr="004414B7" w:rsidRDefault="004347C9" w:rsidP="00DA42D1">
      <w:pPr>
        <w:pStyle w:val="Table"/>
        <w:keepNext/>
        <w:ind w:left="993" w:hanging="993"/>
        <w:rPr>
          <w:rFonts w:ascii="Times New Roman" w:hAnsi="Times New Roman" w:cs="Times New Roman"/>
          <w:i w:val="0"/>
          <w:iCs w:val="0"/>
        </w:rPr>
      </w:pPr>
      <w:r w:rsidRPr="004414B7">
        <w:rPr>
          <w:rFonts w:ascii="Times New Roman" w:hAnsi="Times New Roman" w:cs="Times New Roman"/>
          <w:b/>
          <w:i w:val="0"/>
          <w:iCs w:val="0"/>
        </w:rPr>
        <w:t xml:space="preserve">Table </w:t>
      </w:r>
      <w:r w:rsidR="006F7F58" w:rsidRPr="004414B7">
        <w:rPr>
          <w:rFonts w:ascii="Times New Roman" w:hAnsi="Times New Roman" w:cs="Times New Roman"/>
          <w:b/>
          <w:i w:val="0"/>
          <w:iCs w:val="0"/>
        </w:rPr>
        <w:t>S</w:t>
      </w:r>
      <w:r w:rsidR="00C55D3A">
        <w:rPr>
          <w:rFonts w:ascii="Times New Roman" w:hAnsi="Times New Roman" w:cs="Times New Roman"/>
          <w:b/>
          <w:i w:val="0"/>
          <w:iCs w:val="0"/>
        </w:rPr>
        <w:t>3</w:t>
      </w:r>
      <w:r w:rsidRPr="004414B7">
        <w:rPr>
          <w:rFonts w:ascii="Times New Roman" w:hAnsi="Times New Roman" w:cs="Times New Roman"/>
          <w:i w:val="0"/>
          <w:iCs w:val="0"/>
        </w:rPr>
        <w:t>. The atomic orbital contributions to the HOMO and LUMO of quercetin in methanol at the SMD-M06/def2-TZVP</w:t>
      </w:r>
      <w:r w:rsidR="00B510CE">
        <w:rPr>
          <w:rFonts w:ascii="Times New Roman" w:hAnsi="Times New Roman" w:cs="Times New Roman"/>
          <w:i w:val="0"/>
          <w:iCs w:val="0"/>
        </w:rPr>
        <w:t>//M06/def2-TZVP level of theory</w:t>
      </w:r>
    </w:p>
    <w:tbl>
      <w:tblPr>
        <w:tblW w:w="3530" w:type="pct"/>
        <w:tblInd w:w="133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789"/>
        <w:gridCol w:w="3583"/>
      </w:tblGrid>
      <w:tr w:rsidR="004347C9" w:rsidRPr="004414B7" w14:paraId="3B7B3603" w14:textId="77777777" w:rsidTr="00026090">
        <w:trPr>
          <w:cantSplit/>
        </w:trPr>
        <w:tc>
          <w:tcPr>
            <w:tcW w:w="278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631A6BB" w14:textId="77777777" w:rsidR="004347C9" w:rsidRPr="004414B7" w:rsidRDefault="004347C9" w:rsidP="00DA42D1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HOMO</w:t>
            </w:r>
          </w:p>
        </w:tc>
        <w:tc>
          <w:tcPr>
            <w:tcW w:w="358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9D640A7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LUMO</w:t>
            </w:r>
          </w:p>
        </w:tc>
      </w:tr>
      <w:tr w:rsidR="004347C9" w:rsidRPr="004414B7" w14:paraId="46AE5856" w14:textId="77777777" w:rsidTr="00026090">
        <w:trPr>
          <w:cantSplit/>
        </w:trPr>
        <w:tc>
          <w:tcPr>
            <w:tcW w:w="2789" w:type="dxa"/>
            <w:vAlign w:val="center"/>
          </w:tcPr>
          <w:p w14:paraId="00D3E7C9" w14:textId="77777777" w:rsidR="004347C9" w:rsidRPr="004414B7" w:rsidRDefault="004347C9" w:rsidP="00DA42D1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C8-p=0.15</w:t>
            </w:r>
          </w:p>
        </w:tc>
        <w:tc>
          <w:tcPr>
            <w:tcW w:w="3583" w:type="dxa"/>
            <w:vAlign w:val="center"/>
          </w:tcPr>
          <w:p w14:paraId="5C6FC390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C7-p=0.20</w:t>
            </w:r>
          </w:p>
        </w:tc>
      </w:tr>
      <w:tr w:rsidR="004347C9" w:rsidRPr="004414B7" w14:paraId="65258A8A" w14:textId="77777777" w:rsidTr="00026090">
        <w:trPr>
          <w:cantSplit/>
        </w:trPr>
        <w:tc>
          <w:tcPr>
            <w:tcW w:w="2789" w:type="dxa"/>
            <w:vAlign w:val="center"/>
          </w:tcPr>
          <w:p w14:paraId="297FA533" w14:textId="77777777" w:rsidR="004347C9" w:rsidRPr="004414B7" w:rsidRDefault="004347C9" w:rsidP="00DA42D1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C14-p=0.10</w:t>
            </w:r>
          </w:p>
        </w:tc>
        <w:tc>
          <w:tcPr>
            <w:tcW w:w="3583" w:type="dxa"/>
            <w:vAlign w:val="center"/>
          </w:tcPr>
          <w:p w14:paraId="20F153B8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C9-p=0.16</w:t>
            </w:r>
          </w:p>
        </w:tc>
      </w:tr>
      <w:tr w:rsidR="004347C9" w:rsidRPr="004414B7" w14:paraId="06289D5C" w14:textId="77777777" w:rsidTr="00026090">
        <w:trPr>
          <w:cantSplit/>
        </w:trPr>
        <w:tc>
          <w:tcPr>
            <w:tcW w:w="2789" w:type="dxa"/>
            <w:vAlign w:val="center"/>
          </w:tcPr>
          <w:p w14:paraId="6C40C205" w14:textId="77777777" w:rsidR="004347C9" w:rsidRPr="004414B7" w:rsidRDefault="004347C9" w:rsidP="00DA42D1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C12-p=0.08</w:t>
            </w:r>
          </w:p>
        </w:tc>
        <w:tc>
          <w:tcPr>
            <w:tcW w:w="3583" w:type="dxa"/>
            <w:vAlign w:val="center"/>
          </w:tcPr>
          <w:p w14:paraId="0B603D9E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O20-p=0.10</w:t>
            </w:r>
          </w:p>
        </w:tc>
      </w:tr>
      <w:tr w:rsidR="004347C9" w:rsidRPr="004414B7" w14:paraId="1DD061B2" w14:textId="77777777" w:rsidTr="00026090">
        <w:trPr>
          <w:cantSplit/>
        </w:trPr>
        <w:tc>
          <w:tcPr>
            <w:tcW w:w="2789" w:type="dxa"/>
            <w:vAlign w:val="center"/>
          </w:tcPr>
          <w:p w14:paraId="5F29866C" w14:textId="77777777" w:rsidR="004347C9" w:rsidRPr="004414B7" w:rsidRDefault="004347C9" w:rsidP="00DA42D1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O18-p=0.08</w:t>
            </w:r>
          </w:p>
        </w:tc>
        <w:tc>
          <w:tcPr>
            <w:tcW w:w="3583" w:type="dxa"/>
            <w:vAlign w:val="center"/>
          </w:tcPr>
          <w:p w14:paraId="5716B952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C14-p=0.07</w:t>
            </w:r>
          </w:p>
        </w:tc>
      </w:tr>
      <w:tr w:rsidR="004347C9" w:rsidRPr="004414B7" w14:paraId="5841A747" w14:textId="77777777" w:rsidTr="00026090">
        <w:trPr>
          <w:cantSplit/>
        </w:trPr>
        <w:tc>
          <w:tcPr>
            <w:tcW w:w="2789" w:type="dxa"/>
            <w:vAlign w:val="center"/>
          </w:tcPr>
          <w:p w14:paraId="5E40BA83" w14:textId="77777777" w:rsidR="004347C9" w:rsidRPr="004414B7" w:rsidRDefault="004347C9" w:rsidP="00DA42D1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C11-p=0.07</w:t>
            </w:r>
          </w:p>
        </w:tc>
        <w:tc>
          <w:tcPr>
            <w:tcW w:w="3583" w:type="dxa"/>
            <w:vAlign w:val="center"/>
          </w:tcPr>
          <w:p w14:paraId="74400D0D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C3-p=0.06</w:t>
            </w:r>
          </w:p>
        </w:tc>
      </w:tr>
      <w:tr w:rsidR="004347C9" w:rsidRPr="004414B7" w14:paraId="4FE8BC8C" w14:textId="77777777" w:rsidTr="00026090">
        <w:trPr>
          <w:cantSplit/>
        </w:trPr>
        <w:tc>
          <w:tcPr>
            <w:tcW w:w="2789" w:type="dxa"/>
            <w:vAlign w:val="center"/>
          </w:tcPr>
          <w:p w14:paraId="69BB3CDC" w14:textId="77777777" w:rsidR="004347C9" w:rsidRPr="004414B7" w:rsidRDefault="004347C9" w:rsidP="00DA42D1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C9-p=0.07</w:t>
            </w:r>
          </w:p>
        </w:tc>
        <w:tc>
          <w:tcPr>
            <w:tcW w:w="3583" w:type="dxa"/>
            <w:vAlign w:val="center"/>
          </w:tcPr>
          <w:p w14:paraId="4F1ABD9B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C16-p=0.06</w:t>
            </w:r>
          </w:p>
        </w:tc>
      </w:tr>
      <w:tr w:rsidR="004347C9" w:rsidRPr="004414B7" w14:paraId="4D6E1BB8" w14:textId="77777777" w:rsidTr="00026090">
        <w:trPr>
          <w:cantSplit/>
        </w:trPr>
        <w:tc>
          <w:tcPr>
            <w:tcW w:w="2789" w:type="dxa"/>
            <w:vAlign w:val="center"/>
          </w:tcPr>
          <w:p w14:paraId="2E962D83" w14:textId="77777777" w:rsidR="004347C9" w:rsidRPr="004414B7" w:rsidRDefault="004347C9" w:rsidP="00DA42D1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C6-p=0.06</w:t>
            </w:r>
          </w:p>
        </w:tc>
        <w:tc>
          <w:tcPr>
            <w:tcW w:w="3583" w:type="dxa"/>
            <w:vAlign w:val="center"/>
          </w:tcPr>
          <w:p w14:paraId="525CCE95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C12-p=0.05</w:t>
            </w:r>
          </w:p>
        </w:tc>
      </w:tr>
      <w:tr w:rsidR="004347C9" w:rsidRPr="004414B7" w14:paraId="47545FB9" w14:textId="77777777" w:rsidTr="00026090">
        <w:trPr>
          <w:cantSplit/>
        </w:trPr>
        <w:tc>
          <w:tcPr>
            <w:tcW w:w="2789" w:type="dxa"/>
            <w:vAlign w:val="center"/>
          </w:tcPr>
          <w:p w14:paraId="142A49C6" w14:textId="77777777" w:rsidR="004347C9" w:rsidRPr="004414B7" w:rsidRDefault="004347C9" w:rsidP="00DA42D1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O22-p=0.06</w:t>
            </w:r>
          </w:p>
        </w:tc>
        <w:tc>
          <w:tcPr>
            <w:tcW w:w="3583" w:type="dxa"/>
            <w:vAlign w:val="center"/>
          </w:tcPr>
          <w:p w14:paraId="355CE1EF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C1-p=0.05</w:t>
            </w:r>
          </w:p>
        </w:tc>
      </w:tr>
      <w:tr w:rsidR="004347C9" w:rsidRPr="004414B7" w14:paraId="3754DC6E" w14:textId="77777777" w:rsidTr="00026090">
        <w:trPr>
          <w:cantSplit/>
        </w:trPr>
        <w:tc>
          <w:tcPr>
            <w:tcW w:w="2789" w:type="dxa"/>
            <w:vAlign w:val="center"/>
          </w:tcPr>
          <w:p w14:paraId="0AE90424" w14:textId="77777777" w:rsidR="004347C9" w:rsidRPr="004414B7" w:rsidRDefault="004347C9" w:rsidP="00DA42D1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C15-p=0.05</w:t>
            </w:r>
          </w:p>
        </w:tc>
        <w:tc>
          <w:tcPr>
            <w:tcW w:w="3583" w:type="dxa"/>
            <w:vAlign w:val="center"/>
          </w:tcPr>
          <w:p w14:paraId="28509AF1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O10-p=0.04</w:t>
            </w:r>
          </w:p>
        </w:tc>
      </w:tr>
      <w:tr w:rsidR="004347C9" w:rsidRPr="004414B7" w14:paraId="1405B77A" w14:textId="77777777" w:rsidTr="00026090">
        <w:trPr>
          <w:cantSplit/>
        </w:trPr>
        <w:tc>
          <w:tcPr>
            <w:tcW w:w="2789" w:type="dxa"/>
            <w:vAlign w:val="center"/>
          </w:tcPr>
          <w:p w14:paraId="4D99295F" w14:textId="77777777" w:rsidR="004347C9" w:rsidRPr="004414B7" w:rsidRDefault="004347C9" w:rsidP="00DA42D1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O19-p=0.03</w:t>
            </w:r>
          </w:p>
        </w:tc>
        <w:tc>
          <w:tcPr>
            <w:tcW w:w="3583" w:type="dxa"/>
            <w:vAlign w:val="center"/>
          </w:tcPr>
          <w:p w14:paraId="07D5114F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C8-p=0.03</w:t>
            </w:r>
          </w:p>
        </w:tc>
      </w:tr>
      <w:tr w:rsidR="004347C9" w:rsidRPr="004414B7" w14:paraId="54AD384A" w14:textId="77777777" w:rsidTr="00026090">
        <w:trPr>
          <w:cantSplit/>
        </w:trPr>
        <w:tc>
          <w:tcPr>
            <w:tcW w:w="2789" w:type="dxa"/>
            <w:vAlign w:val="center"/>
          </w:tcPr>
          <w:p w14:paraId="3A5C8A81" w14:textId="77777777" w:rsidR="004347C9" w:rsidRPr="004414B7" w:rsidRDefault="004347C9" w:rsidP="00DA42D1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C3-p=0.03</w:t>
            </w:r>
          </w:p>
        </w:tc>
        <w:tc>
          <w:tcPr>
            <w:tcW w:w="3583" w:type="dxa"/>
            <w:vAlign w:val="center"/>
          </w:tcPr>
          <w:p w14:paraId="0B3A3FC6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C11-p=0.02</w:t>
            </w:r>
          </w:p>
        </w:tc>
      </w:tr>
      <w:tr w:rsidR="004347C9" w:rsidRPr="004414B7" w14:paraId="37EA7C42" w14:textId="77777777" w:rsidTr="00026090">
        <w:trPr>
          <w:cantSplit/>
        </w:trPr>
        <w:tc>
          <w:tcPr>
            <w:tcW w:w="2789" w:type="dxa"/>
            <w:vAlign w:val="center"/>
          </w:tcPr>
          <w:p w14:paraId="145552EA" w14:textId="77777777" w:rsidR="004347C9" w:rsidRPr="004414B7" w:rsidRDefault="004347C9" w:rsidP="00DA42D1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C1-p=0.02</w:t>
            </w:r>
          </w:p>
        </w:tc>
        <w:tc>
          <w:tcPr>
            <w:tcW w:w="3583" w:type="dxa"/>
            <w:vAlign w:val="center"/>
          </w:tcPr>
          <w:p w14:paraId="285AA14B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C5-p=0.02</w:t>
            </w:r>
          </w:p>
        </w:tc>
      </w:tr>
      <w:tr w:rsidR="004347C9" w:rsidRPr="004414B7" w14:paraId="2EC9AF8D" w14:textId="77777777" w:rsidTr="00026090">
        <w:trPr>
          <w:cantSplit/>
        </w:trPr>
        <w:tc>
          <w:tcPr>
            <w:tcW w:w="2789" w:type="dxa"/>
            <w:vAlign w:val="center"/>
          </w:tcPr>
          <w:p w14:paraId="39ADCACA" w14:textId="77777777" w:rsidR="004347C9" w:rsidRPr="004414B7" w:rsidRDefault="004347C9" w:rsidP="00DA42D1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O20-p=0.02</w:t>
            </w:r>
          </w:p>
        </w:tc>
        <w:tc>
          <w:tcPr>
            <w:tcW w:w="3583" w:type="dxa"/>
            <w:vAlign w:val="center"/>
          </w:tcPr>
          <w:p w14:paraId="5B4986EA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C8-d=0.02</w:t>
            </w:r>
          </w:p>
        </w:tc>
      </w:tr>
      <w:tr w:rsidR="004347C9" w:rsidRPr="004414B7" w14:paraId="4DB4AD47" w14:textId="77777777" w:rsidTr="00026090">
        <w:trPr>
          <w:cantSplit/>
        </w:trPr>
        <w:tc>
          <w:tcPr>
            <w:tcW w:w="2789" w:type="dxa"/>
            <w:vAlign w:val="center"/>
          </w:tcPr>
          <w:p w14:paraId="0A608752" w14:textId="77777777" w:rsidR="004347C9" w:rsidRPr="004414B7" w:rsidRDefault="004347C9" w:rsidP="00DA42D1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O17-p=0.02</w:t>
            </w:r>
          </w:p>
        </w:tc>
        <w:tc>
          <w:tcPr>
            <w:tcW w:w="3583" w:type="dxa"/>
            <w:vAlign w:val="center"/>
          </w:tcPr>
          <w:p w14:paraId="34341920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O17-p=0.01</w:t>
            </w:r>
          </w:p>
        </w:tc>
      </w:tr>
      <w:tr w:rsidR="004347C9" w:rsidRPr="004414B7" w14:paraId="0BFFB43E" w14:textId="77777777" w:rsidTr="00026090">
        <w:trPr>
          <w:cantSplit/>
        </w:trPr>
        <w:tc>
          <w:tcPr>
            <w:tcW w:w="2789" w:type="dxa"/>
            <w:vAlign w:val="center"/>
          </w:tcPr>
          <w:p w14:paraId="27684FAA" w14:textId="77777777" w:rsidR="004347C9" w:rsidRPr="004414B7" w:rsidRDefault="004347C9" w:rsidP="00DA42D1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C4-p=0.02</w:t>
            </w:r>
          </w:p>
        </w:tc>
        <w:tc>
          <w:tcPr>
            <w:tcW w:w="3583" w:type="dxa"/>
            <w:vAlign w:val="center"/>
          </w:tcPr>
          <w:p w14:paraId="67C5028C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O22-p=0.01</w:t>
            </w:r>
          </w:p>
        </w:tc>
      </w:tr>
      <w:tr w:rsidR="004347C9" w:rsidRPr="004414B7" w14:paraId="2F88D2D5" w14:textId="77777777" w:rsidTr="00026090">
        <w:trPr>
          <w:cantSplit/>
        </w:trPr>
        <w:tc>
          <w:tcPr>
            <w:tcW w:w="2789" w:type="dxa"/>
            <w:vAlign w:val="center"/>
          </w:tcPr>
          <w:p w14:paraId="6BB259E8" w14:textId="77777777" w:rsidR="004347C9" w:rsidRPr="004414B7" w:rsidRDefault="004347C9" w:rsidP="00DA42D1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O10-p=0.02</w:t>
            </w:r>
          </w:p>
        </w:tc>
        <w:tc>
          <w:tcPr>
            <w:tcW w:w="3583" w:type="dxa"/>
            <w:vAlign w:val="center"/>
          </w:tcPr>
          <w:p w14:paraId="342FF9A4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C4-d=0.01</w:t>
            </w:r>
          </w:p>
        </w:tc>
      </w:tr>
      <w:tr w:rsidR="004347C9" w:rsidRPr="004414B7" w14:paraId="28ED1584" w14:textId="77777777" w:rsidTr="00026090">
        <w:trPr>
          <w:cantSplit/>
        </w:trPr>
        <w:tc>
          <w:tcPr>
            <w:tcW w:w="2789" w:type="dxa"/>
            <w:vAlign w:val="center"/>
          </w:tcPr>
          <w:p w14:paraId="2F0D0F72" w14:textId="77777777" w:rsidR="004347C9" w:rsidRPr="004414B7" w:rsidRDefault="004347C9" w:rsidP="00DA42D1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C13-p=0.02</w:t>
            </w:r>
          </w:p>
        </w:tc>
        <w:tc>
          <w:tcPr>
            <w:tcW w:w="3583" w:type="dxa"/>
            <w:vAlign w:val="center"/>
          </w:tcPr>
          <w:p w14:paraId="231648A1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O21-p=0.01</w:t>
            </w:r>
          </w:p>
        </w:tc>
      </w:tr>
      <w:tr w:rsidR="004347C9" w:rsidRPr="004414B7" w14:paraId="6CE2F491" w14:textId="77777777" w:rsidTr="00026090">
        <w:trPr>
          <w:cantSplit/>
        </w:trPr>
        <w:tc>
          <w:tcPr>
            <w:tcW w:w="2789" w:type="dxa"/>
            <w:vAlign w:val="center"/>
          </w:tcPr>
          <w:p w14:paraId="2A5F384E" w14:textId="77777777" w:rsidR="004347C9" w:rsidRPr="004414B7" w:rsidRDefault="004347C9" w:rsidP="00DA42D1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O21-p=0.01</w:t>
            </w:r>
          </w:p>
        </w:tc>
        <w:tc>
          <w:tcPr>
            <w:tcW w:w="3583" w:type="dxa"/>
            <w:vAlign w:val="center"/>
          </w:tcPr>
          <w:p w14:paraId="21FFC987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47C9" w:rsidRPr="004414B7" w14:paraId="65A74809" w14:textId="77777777" w:rsidTr="00026090">
        <w:trPr>
          <w:cantSplit/>
        </w:trPr>
        <w:tc>
          <w:tcPr>
            <w:tcW w:w="2789" w:type="dxa"/>
            <w:tcBorders>
              <w:bottom w:val="single" w:sz="4" w:space="0" w:color="000000"/>
            </w:tcBorders>
            <w:vAlign w:val="center"/>
          </w:tcPr>
          <w:p w14:paraId="59CD452D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C7-p=0.01</w:t>
            </w:r>
          </w:p>
        </w:tc>
        <w:tc>
          <w:tcPr>
            <w:tcW w:w="3583" w:type="dxa"/>
            <w:tcBorders>
              <w:bottom w:val="single" w:sz="4" w:space="0" w:color="000000"/>
            </w:tcBorders>
            <w:vAlign w:val="center"/>
          </w:tcPr>
          <w:p w14:paraId="32E3BBC5" w14:textId="77777777" w:rsidR="004347C9" w:rsidRPr="004414B7" w:rsidRDefault="004347C9" w:rsidP="00DA42D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30F388D" w14:textId="77777777" w:rsidR="00E502A0" w:rsidRPr="004414B7" w:rsidRDefault="00E502A0" w:rsidP="00DA42D1">
      <w:pPr>
        <w:rPr>
          <w:sz w:val="24"/>
          <w:szCs w:val="24"/>
        </w:rPr>
      </w:pPr>
    </w:p>
    <w:p w14:paraId="49DCBD46" w14:textId="63143099" w:rsidR="00A642F6" w:rsidRPr="004414B7" w:rsidRDefault="00A642F6" w:rsidP="004864D6">
      <w:pPr>
        <w:pStyle w:val="Table"/>
        <w:keepNext/>
        <w:ind w:left="993" w:hanging="993"/>
        <w:jc w:val="both"/>
        <w:rPr>
          <w:rFonts w:ascii="Times New Roman" w:hAnsi="Times New Roman" w:cs="Times New Roman"/>
          <w:i w:val="0"/>
          <w:iCs w:val="0"/>
        </w:rPr>
      </w:pPr>
      <w:r w:rsidRPr="004864D6">
        <w:rPr>
          <w:rFonts w:ascii="Times New Roman" w:hAnsi="Times New Roman" w:cs="Times New Roman"/>
          <w:b/>
          <w:i w:val="0"/>
          <w:iCs w:val="0"/>
        </w:rPr>
        <w:lastRenderedPageBreak/>
        <w:t>Table S</w:t>
      </w:r>
      <w:r w:rsidR="00F21E2F" w:rsidRPr="004864D6">
        <w:rPr>
          <w:rFonts w:ascii="Times New Roman" w:hAnsi="Times New Roman" w:cs="Times New Roman"/>
          <w:b/>
          <w:i w:val="0"/>
          <w:iCs w:val="0"/>
        </w:rPr>
        <w:t>4</w:t>
      </w:r>
      <w:r w:rsidRPr="004414B7">
        <w:rPr>
          <w:rFonts w:ascii="Times New Roman" w:hAnsi="Times New Roman" w:cs="Times New Roman"/>
          <w:b/>
          <w:i w:val="0"/>
          <w:iCs w:val="0"/>
        </w:rPr>
        <w:t>.</w:t>
      </w:r>
      <w:r w:rsidRPr="004414B7">
        <w:rPr>
          <w:rFonts w:ascii="Times New Roman" w:hAnsi="Times New Roman" w:cs="Times New Roman"/>
          <w:i w:val="0"/>
          <w:iCs w:val="0"/>
        </w:rPr>
        <w:t xml:space="preserve"> The charge distribution of the polar hydrogen atoms (on the –OH groups) in quercetin in methanol at the SMD-M06/def2-TZVP</w:t>
      </w:r>
      <w:r w:rsidR="00B510CE">
        <w:rPr>
          <w:rFonts w:ascii="Times New Roman" w:hAnsi="Times New Roman" w:cs="Times New Roman"/>
          <w:i w:val="0"/>
          <w:iCs w:val="0"/>
        </w:rPr>
        <w:t>//M06/def2-TZVP level of theory</w:t>
      </w:r>
    </w:p>
    <w:tbl>
      <w:tblPr>
        <w:tblW w:w="4782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98"/>
        <w:gridCol w:w="1991"/>
        <w:gridCol w:w="1860"/>
        <w:gridCol w:w="2124"/>
        <w:gridCol w:w="1859"/>
      </w:tblGrid>
      <w:tr w:rsidR="00A642F6" w:rsidRPr="004414B7" w14:paraId="1B1E88F3" w14:textId="77777777" w:rsidTr="003C178A">
        <w:trPr>
          <w:cantSplit/>
        </w:trPr>
        <w:tc>
          <w:tcPr>
            <w:tcW w:w="846" w:type="dxa"/>
            <w:vMerge w:val="restart"/>
            <w:vAlign w:val="center"/>
          </w:tcPr>
          <w:p w14:paraId="34560EBB" w14:textId="77777777" w:rsidR="00A642F6" w:rsidRPr="004414B7" w:rsidRDefault="00A642F6" w:rsidP="003C178A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Atom</w:t>
            </w:r>
          </w:p>
        </w:tc>
        <w:tc>
          <w:tcPr>
            <w:tcW w:w="8363" w:type="dxa"/>
            <w:gridSpan w:val="4"/>
          </w:tcPr>
          <w:p w14:paraId="647FEFC7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Charge</w:t>
            </w:r>
          </w:p>
        </w:tc>
      </w:tr>
      <w:tr w:rsidR="00A642F6" w:rsidRPr="004414B7" w14:paraId="396166CD" w14:textId="77777777" w:rsidTr="003C178A">
        <w:trPr>
          <w:cantSplit/>
        </w:trPr>
        <w:tc>
          <w:tcPr>
            <w:tcW w:w="846" w:type="dxa"/>
            <w:vMerge/>
            <w:vAlign w:val="center"/>
          </w:tcPr>
          <w:p w14:paraId="7D789C14" w14:textId="77777777" w:rsidR="00A642F6" w:rsidRPr="004414B7" w:rsidRDefault="00A642F6" w:rsidP="003C178A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Align w:val="center"/>
          </w:tcPr>
          <w:p w14:paraId="1708A840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Mulliken Population Analysis (MPA)</w:t>
            </w:r>
          </w:p>
        </w:tc>
        <w:tc>
          <w:tcPr>
            <w:tcW w:w="1985" w:type="dxa"/>
            <w:vAlign w:val="center"/>
          </w:tcPr>
          <w:p w14:paraId="422B51D4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Natural Population Analysis (NPA)</w:t>
            </w:r>
          </w:p>
        </w:tc>
        <w:tc>
          <w:tcPr>
            <w:tcW w:w="2268" w:type="dxa"/>
            <w:vAlign w:val="center"/>
          </w:tcPr>
          <w:p w14:paraId="12EEFCCC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Hirshfeld Population Analysis (HPA)</w:t>
            </w:r>
          </w:p>
        </w:tc>
        <w:tc>
          <w:tcPr>
            <w:tcW w:w="1984" w:type="dxa"/>
            <w:vAlign w:val="center"/>
          </w:tcPr>
          <w:p w14:paraId="7564DC39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CM5 Population Analysis (CM5)</w:t>
            </w:r>
          </w:p>
        </w:tc>
      </w:tr>
      <w:tr w:rsidR="00A642F6" w:rsidRPr="004414B7" w14:paraId="79DAFDAE" w14:textId="77777777" w:rsidTr="003C178A">
        <w:trPr>
          <w:cantSplit/>
        </w:trPr>
        <w:tc>
          <w:tcPr>
            <w:tcW w:w="846" w:type="dxa"/>
          </w:tcPr>
          <w:p w14:paraId="68B1961F" w14:textId="77777777" w:rsidR="00A642F6" w:rsidRPr="004414B7" w:rsidRDefault="00A642F6" w:rsidP="003C178A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28H</w:t>
            </w:r>
          </w:p>
        </w:tc>
        <w:tc>
          <w:tcPr>
            <w:tcW w:w="2126" w:type="dxa"/>
            <w:vAlign w:val="center"/>
          </w:tcPr>
          <w:p w14:paraId="7FD90052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1985" w:type="dxa"/>
            <w:vAlign w:val="center"/>
          </w:tcPr>
          <w:p w14:paraId="42EE3A8E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2268" w:type="dxa"/>
            <w:vAlign w:val="center"/>
          </w:tcPr>
          <w:p w14:paraId="484941A9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1984" w:type="dxa"/>
            <w:vAlign w:val="center"/>
          </w:tcPr>
          <w:p w14:paraId="3D68D5B3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0.34</w:t>
            </w:r>
          </w:p>
        </w:tc>
      </w:tr>
      <w:tr w:rsidR="00A642F6" w:rsidRPr="004414B7" w14:paraId="5D91504D" w14:textId="77777777" w:rsidTr="003C178A">
        <w:trPr>
          <w:cantSplit/>
        </w:trPr>
        <w:tc>
          <w:tcPr>
            <w:tcW w:w="846" w:type="dxa"/>
          </w:tcPr>
          <w:p w14:paraId="6142EB41" w14:textId="77777777" w:rsidR="00A642F6" w:rsidRPr="004414B7" w:rsidRDefault="00A642F6" w:rsidP="003C178A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29H</w:t>
            </w:r>
          </w:p>
        </w:tc>
        <w:tc>
          <w:tcPr>
            <w:tcW w:w="2126" w:type="dxa"/>
            <w:vAlign w:val="center"/>
          </w:tcPr>
          <w:p w14:paraId="5F47FDF2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1985" w:type="dxa"/>
            <w:vAlign w:val="center"/>
          </w:tcPr>
          <w:p w14:paraId="67E604E1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2268" w:type="dxa"/>
            <w:vAlign w:val="center"/>
          </w:tcPr>
          <w:p w14:paraId="7E560F04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0.17</w:t>
            </w:r>
          </w:p>
        </w:tc>
        <w:tc>
          <w:tcPr>
            <w:tcW w:w="1984" w:type="dxa"/>
            <w:vAlign w:val="center"/>
          </w:tcPr>
          <w:p w14:paraId="468B0024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0.36</w:t>
            </w:r>
          </w:p>
        </w:tc>
      </w:tr>
      <w:tr w:rsidR="00A642F6" w:rsidRPr="004414B7" w14:paraId="52BF6889" w14:textId="77777777" w:rsidTr="003C178A">
        <w:trPr>
          <w:cantSplit/>
        </w:trPr>
        <w:tc>
          <w:tcPr>
            <w:tcW w:w="846" w:type="dxa"/>
          </w:tcPr>
          <w:p w14:paraId="2AC2710A" w14:textId="77777777" w:rsidR="00A642F6" w:rsidRPr="004414B7" w:rsidRDefault="00A642F6" w:rsidP="003C178A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30H</w:t>
            </w:r>
          </w:p>
        </w:tc>
        <w:tc>
          <w:tcPr>
            <w:tcW w:w="2126" w:type="dxa"/>
            <w:vAlign w:val="center"/>
          </w:tcPr>
          <w:p w14:paraId="00776906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1985" w:type="dxa"/>
            <w:vAlign w:val="center"/>
          </w:tcPr>
          <w:p w14:paraId="0004BD3C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2268" w:type="dxa"/>
            <w:vAlign w:val="center"/>
          </w:tcPr>
          <w:p w14:paraId="50DC6729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0.19</w:t>
            </w:r>
          </w:p>
        </w:tc>
        <w:tc>
          <w:tcPr>
            <w:tcW w:w="1984" w:type="dxa"/>
            <w:vAlign w:val="center"/>
          </w:tcPr>
          <w:p w14:paraId="326E765C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0.38</w:t>
            </w:r>
          </w:p>
        </w:tc>
      </w:tr>
      <w:tr w:rsidR="00A642F6" w:rsidRPr="004414B7" w14:paraId="3C9F44B0" w14:textId="77777777" w:rsidTr="003C178A">
        <w:trPr>
          <w:cantSplit/>
        </w:trPr>
        <w:tc>
          <w:tcPr>
            <w:tcW w:w="846" w:type="dxa"/>
          </w:tcPr>
          <w:p w14:paraId="141A23B1" w14:textId="77777777" w:rsidR="00A642F6" w:rsidRPr="004414B7" w:rsidRDefault="00A642F6" w:rsidP="003C178A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31H</w:t>
            </w:r>
          </w:p>
        </w:tc>
        <w:tc>
          <w:tcPr>
            <w:tcW w:w="2126" w:type="dxa"/>
            <w:vAlign w:val="center"/>
          </w:tcPr>
          <w:p w14:paraId="49D8018F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1985" w:type="dxa"/>
            <w:vAlign w:val="center"/>
          </w:tcPr>
          <w:p w14:paraId="7EC0B6FE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2268" w:type="dxa"/>
            <w:vAlign w:val="center"/>
          </w:tcPr>
          <w:p w14:paraId="42392BA1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0.22</w:t>
            </w:r>
          </w:p>
        </w:tc>
        <w:tc>
          <w:tcPr>
            <w:tcW w:w="1984" w:type="dxa"/>
            <w:vAlign w:val="center"/>
          </w:tcPr>
          <w:p w14:paraId="264B94FC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0.40</w:t>
            </w:r>
          </w:p>
        </w:tc>
      </w:tr>
      <w:tr w:rsidR="00A642F6" w:rsidRPr="004414B7" w14:paraId="6EE796C2" w14:textId="77777777" w:rsidTr="003C178A">
        <w:trPr>
          <w:cantSplit/>
        </w:trPr>
        <w:tc>
          <w:tcPr>
            <w:tcW w:w="846" w:type="dxa"/>
          </w:tcPr>
          <w:p w14:paraId="451AF62B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32H</w:t>
            </w:r>
          </w:p>
        </w:tc>
        <w:tc>
          <w:tcPr>
            <w:tcW w:w="2126" w:type="dxa"/>
            <w:vAlign w:val="center"/>
          </w:tcPr>
          <w:p w14:paraId="3662AE7B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1985" w:type="dxa"/>
            <w:vAlign w:val="center"/>
          </w:tcPr>
          <w:p w14:paraId="02CC7CE1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2268" w:type="dxa"/>
            <w:vAlign w:val="center"/>
          </w:tcPr>
          <w:p w14:paraId="79DF6F32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0.22</w:t>
            </w:r>
          </w:p>
        </w:tc>
        <w:tc>
          <w:tcPr>
            <w:tcW w:w="1984" w:type="dxa"/>
            <w:vAlign w:val="center"/>
          </w:tcPr>
          <w:p w14:paraId="0BB9B87F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0.40</w:t>
            </w:r>
          </w:p>
        </w:tc>
      </w:tr>
    </w:tbl>
    <w:p w14:paraId="458F7A46" w14:textId="77777777" w:rsidR="00A642F6" w:rsidRPr="004414B7" w:rsidRDefault="00A642F6" w:rsidP="00A642F6">
      <w:pPr>
        <w:rPr>
          <w:sz w:val="24"/>
          <w:szCs w:val="24"/>
        </w:rPr>
      </w:pPr>
    </w:p>
    <w:p w14:paraId="2C52BB8E" w14:textId="4CCCCF6B" w:rsidR="00A642F6" w:rsidRPr="004414B7" w:rsidRDefault="00A642F6" w:rsidP="004864D6">
      <w:pPr>
        <w:pStyle w:val="Table"/>
        <w:keepNext/>
        <w:ind w:left="1080" w:hanging="1080"/>
        <w:jc w:val="both"/>
        <w:rPr>
          <w:rFonts w:ascii="Times New Roman" w:hAnsi="Times New Roman" w:cs="Times New Roman"/>
          <w:i w:val="0"/>
          <w:iCs w:val="0"/>
        </w:rPr>
      </w:pPr>
      <w:r w:rsidRPr="004864D6">
        <w:rPr>
          <w:rFonts w:ascii="Times New Roman" w:hAnsi="Times New Roman" w:cs="Times New Roman"/>
          <w:b/>
          <w:i w:val="0"/>
          <w:iCs w:val="0"/>
        </w:rPr>
        <w:t>Table S</w:t>
      </w:r>
      <w:r w:rsidR="00F21E2F" w:rsidRPr="004864D6">
        <w:rPr>
          <w:rFonts w:ascii="Times New Roman" w:hAnsi="Times New Roman" w:cs="Times New Roman"/>
          <w:b/>
          <w:i w:val="0"/>
          <w:iCs w:val="0"/>
        </w:rPr>
        <w:t>5</w:t>
      </w:r>
      <w:r w:rsidRPr="004864D6">
        <w:rPr>
          <w:rFonts w:ascii="Times New Roman" w:hAnsi="Times New Roman" w:cs="Times New Roman"/>
          <w:b/>
          <w:i w:val="0"/>
          <w:iCs w:val="0"/>
        </w:rPr>
        <w:t>.</w:t>
      </w:r>
      <w:r w:rsidRPr="004414B7">
        <w:rPr>
          <w:rFonts w:ascii="Times New Roman" w:hAnsi="Times New Roman" w:cs="Times New Roman"/>
          <w:i w:val="0"/>
          <w:iCs w:val="0"/>
        </w:rPr>
        <w:t xml:space="preserve"> </w:t>
      </w:r>
      <w:r w:rsidR="004864D6">
        <w:rPr>
          <w:rFonts w:ascii="Times New Roman" w:hAnsi="Times New Roman" w:cs="Times New Roman"/>
          <w:i w:val="0"/>
          <w:iCs w:val="0"/>
        </w:rPr>
        <w:t xml:space="preserve"> </w:t>
      </w:r>
      <w:r w:rsidRPr="004414B7">
        <w:rPr>
          <w:rFonts w:ascii="Times New Roman" w:hAnsi="Times New Roman" w:cs="Times New Roman"/>
          <w:i w:val="0"/>
          <w:iCs w:val="0"/>
        </w:rPr>
        <w:t>The Wiberg bond index (WBI) of the –OH groups in quercetin in methanol at the SMD-M06/def2-TZVP</w:t>
      </w:r>
      <w:r w:rsidR="00B510CE">
        <w:rPr>
          <w:rFonts w:ascii="Times New Roman" w:hAnsi="Times New Roman" w:cs="Times New Roman"/>
          <w:i w:val="0"/>
          <w:iCs w:val="0"/>
        </w:rPr>
        <w:t>//M06/def2-TZVP level of theory</w:t>
      </w:r>
    </w:p>
    <w:tbl>
      <w:tblPr>
        <w:tblW w:w="3375" w:type="dxa"/>
        <w:tblInd w:w="283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8"/>
        <w:gridCol w:w="1957"/>
      </w:tblGrid>
      <w:tr w:rsidR="00A642F6" w:rsidRPr="004414B7" w14:paraId="2CA3E380" w14:textId="77777777" w:rsidTr="00026090">
        <w:trPr>
          <w:cantSplit/>
        </w:trPr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CF1EE2E" w14:textId="77777777" w:rsidR="00A642F6" w:rsidRPr="004414B7" w:rsidRDefault="00A642F6" w:rsidP="003C178A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Bond</w:t>
            </w:r>
          </w:p>
        </w:tc>
        <w:tc>
          <w:tcPr>
            <w:tcW w:w="195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84B525F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Bond Order (WBI)</w:t>
            </w:r>
          </w:p>
        </w:tc>
      </w:tr>
      <w:tr w:rsidR="00A642F6" w:rsidRPr="004414B7" w14:paraId="695A15DF" w14:textId="77777777" w:rsidTr="00026090">
        <w:trPr>
          <w:cantSplit/>
        </w:trPr>
        <w:tc>
          <w:tcPr>
            <w:tcW w:w="1418" w:type="dxa"/>
            <w:vAlign w:val="center"/>
          </w:tcPr>
          <w:p w14:paraId="265B68F0" w14:textId="77777777" w:rsidR="00A642F6" w:rsidRPr="004414B7" w:rsidRDefault="00A642F6" w:rsidP="003C178A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17O-28H</w:t>
            </w:r>
          </w:p>
        </w:tc>
        <w:tc>
          <w:tcPr>
            <w:tcW w:w="1957" w:type="dxa"/>
            <w:vAlign w:val="center"/>
          </w:tcPr>
          <w:p w14:paraId="1BD584F3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0.65</w:t>
            </w:r>
          </w:p>
        </w:tc>
      </w:tr>
      <w:tr w:rsidR="00A642F6" w:rsidRPr="004414B7" w14:paraId="26469786" w14:textId="77777777" w:rsidTr="00026090">
        <w:trPr>
          <w:cantSplit/>
        </w:trPr>
        <w:tc>
          <w:tcPr>
            <w:tcW w:w="1418" w:type="dxa"/>
            <w:vAlign w:val="center"/>
          </w:tcPr>
          <w:p w14:paraId="400603AC" w14:textId="77777777" w:rsidR="00A642F6" w:rsidRPr="004414B7" w:rsidRDefault="00A642F6" w:rsidP="003C178A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18O-29H</w:t>
            </w:r>
          </w:p>
        </w:tc>
        <w:tc>
          <w:tcPr>
            <w:tcW w:w="1957" w:type="dxa"/>
            <w:vAlign w:val="center"/>
          </w:tcPr>
          <w:p w14:paraId="41C7BA65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0.69</w:t>
            </w:r>
          </w:p>
        </w:tc>
      </w:tr>
      <w:tr w:rsidR="00A642F6" w:rsidRPr="004414B7" w14:paraId="1AC5DCAA" w14:textId="77777777" w:rsidTr="00026090">
        <w:trPr>
          <w:cantSplit/>
        </w:trPr>
        <w:tc>
          <w:tcPr>
            <w:tcW w:w="1418" w:type="dxa"/>
            <w:vAlign w:val="center"/>
          </w:tcPr>
          <w:p w14:paraId="7D2FB98E" w14:textId="77777777" w:rsidR="00A642F6" w:rsidRPr="004414B7" w:rsidRDefault="00A642F6" w:rsidP="003C178A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19O-30H</w:t>
            </w:r>
          </w:p>
        </w:tc>
        <w:tc>
          <w:tcPr>
            <w:tcW w:w="1957" w:type="dxa"/>
            <w:vAlign w:val="center"/>
          </w:tcPr>
          <w:p w14:paraId="2AEE8089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0.71</w:t>
            </w:r>
          </w:p>
        </w:tc>
      </w:tr>
      <w:tr w:rsidR="00A642F6" w:rsidRPr="004414B7" w14:paraId="5E33D643" w14:textId="77777777" w:rsidTr="00026090">
        <w:trPr>
          <w:cantSplit/>
        </w:trPr>
        <w:tc>
          <w:tcPr>
            <w:tcW w:w="1418" w:type="dxa"/>
            <w:vAlign w:val="center"/>
          </w:tcPr>
          <w:p w14:paraId="33AF37E1" w14:textId="77777777" w:rsidR="00A642F6" w:rsidRPr="004414B7" w:rsidRDefault="00A642F6" w:rsidP="003C178A">
            <w:pPr>
              <w:pStyle w:val="TableContents"/>
              <w:keepNext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21O-31H</w:t>
            </w:r>
          </w:p>
        </w:tc>
        <w:tc>
          <w:tcPr>
            <w:tcW w:w="1957" w:type="dxa"/>
            <w:vAlign w:val="center"/>
          </w:tcPr>
          <w:p w14:paraId="63FF8F93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0.72</w:t>
            </w:r>
          </w:p>
        </w:tc>
      </w:tr>
      <w:tr w:rsidR="00A642F6" w:rsidRPr="004414B7" w14:paraId="5B274649" w14:textId="77777777" w:rsidTr="00026090">
        <w:trPr>
          <w:cantSplit/>
        </w:trPr>
        <w:tc>
          <w:tcPr>
            <w:tcW w:w="1418" w:type="dxa"/>
            <w:tcBorders>
              <w:bottom w:val="single" w:sz="4" w:space="0" w:color="000000"/>
            </w:tcBorders>
            <w:vAlign w:val="center"/>
          </w:tcPr>
          <w:p w14:paraId="05AFBCB5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22O-32H</w:t>
            </w:r>
          </w:p>
        </w:tc>
        <w:tc>
          <w:tcPr>
            <w:tcW w:w="1957" w:type="dxa"/>
            <w:tcBorders>
              <w:bottom w:val="single" w:sz="4" w:space="0" w:color="000000"/>
            </w:tcBorders>
            <w:vAlign w:val="center"/>
          </w:tcPr>
          <w:p w14:paraId="41E7229A" w14:textId="77777777" w:rsidR="00A642F6" w:rsidRPr="004414B7" w:rsidRDefault="00A642F6" w:rsidP="003C178A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0.71</w:t>
            </w:r>
          </w:p>
        </w:tc>
      </w:tr>
    </w:tbl>
    <w:p w14:paraId="2154B627" w14:textId="435BAC44" w:rsidR="00A642F6" w:rsidRPr="004414B7" w:rsidRDefault="00A642F6" w:rsidP="00DA42D1">
      <w:pPr>
        <w:rPr>
          <w:sz w:val="24"/>
          <w:szCs w:val="24"/>
        </w:rPr>
      </w:pPr>
    </w:p>
    <w:p w14:paraId="536DF41D" w14:textId="31077676" w:rsidR="00843DDE" w:rsidRPr="004414B7" w:rsidRDefault="00843DDE" w:rsidP="00843DDE">
      <w:pPr>
        <w:pStyle w:val="Table"/>
        <w:keepNext/>
        <w:rPr>
          <w:rFonts w:ascii="Times New Roman" w:hAnsi="Times New Roman" w:cs="Times New Roman"/>
          <w:i w:val="0"/>
        </w:rPr>
      </w:pPr>
      <w:r w:rsidRPr="004414B7">
        <w:rPr>
          <w:rFonts w:ascii="Times New Roman" w:hAnsi="Times New Roman" w:cs="Times New Roman"/>
          <w:b/>
          <w:i w:val="0"/>
        </w:rPr>
        <w:t xml:space="preserve">Table </w:t>
      </w:r>
      <w:r w:rsidRPr="004414B7">
        <w:rPr>
          <w:rFonts w:ascii="Times New Roman" w:hAnsi="Times New Roman" w:cs="Times New Roman"/>
          <w:b/>
          <w:i w:val="0"/>
          <w:lang w:val="en-US"/>
        </w:rPr>
        <w:t>S</w:t>
      </w:r>
      <w:r w:rsidR="004837F6">
        <w:rPr>
          <w:rFonts w:ascii="Times New Roman" w:hAnsi="Times New Roman" w:cs="Times New Roman"/>
          <w:b/>
          <w:i w:val="0"/>
          <w:lang w:val="en-US"/>
        </w:rPr>
        <w:t>6</w:t>
      </w:r>
      <w:r w:rsidRPr="004414B7">
        <w:rPr>
          <w:rFonts w:ascii="Times New Roman" w:hAnsi="Times New Roman" w:cs="Times New Roman"/>
          <w:b/>
          <w:i w:val="0"/>
        </w:rPr>
        <w:t>.</w:t>
      </w:r>
      <w:r w:rsidRPr="004414B7">
        <w:rPr>
          <w:rFonts w:ascii="Times New Roman" w:hAnsi="Times New Roman" w:cs="Times New Roman"/>
          <w:i w:val="0"/>
        </w:rPr>
        <w:t xml:space="preserve"> The O–Cu bond distances (Å) in the [Cu(</w:t>
      </w:r>
      <w:r w:rsidR="000B55D6">
        <w:rPr>
          <w:rFonts w:ascii="Times New Roman" w:hAnsi="Times New Roman" w:cs="Times New Roman"/>
          <w:i w:val="0"/>
        </w:rPr>
        <w:t>Q</w:t>
      </w:r>
      <w:r w:rsidRPr="004414B7">
        <w:rPr>
          <w:rFonts w:ascii="Times New Roman" w:hAnsi="Times New Roman" w:cs="Times New Roman"/>
          <w:i w:val="0"/>
        </w:rPr>
        <w:t>)(H</w:t>
      </w:r>
      <w:r w:rsidRPr="004414B7">
        <w:rPr>
          <w:rFonts w:ascii="Times New Roman" w:hAnsi="Times New Roman" w:cs="Times New Roman"/>
          <w:i w:val="0"/>
          <w:vertAlign w:val="subscript"/>
        </w:rPr>
        <w:t>2</w:t>
      </w:r>
      <w:r w:rsidRPr="004414B7">
        <w:rPr>
          <w:rFonts w:ascii="Times New Roman" w:hAnsi="Times New Roman" w:cs="Times New Roman"/>
          <w:i w:val="0"/>
        </w:rPr>
        <w:t>O)</w:t>
      </w:r>
      <w:r w:rsidRPr="004414B7">
        <w:rPr>
          <w:rFonts w:ascii="Times New Roman" w:hAnsi="Times New Roman" w:cs="Times New Roman"/>
          <w:i w:val="0"/>
          <w:vertAlign w:val="subscript"/>
        </w:rPr>
        <w:t>2</w:t>
      </w:r>
      <w:r w:rsidR="00B510CE">
        <w:rPr>
          <w:rFonts w:ascii="Times New Roman" w:hAnsi="Times New Roman" w:cs="Times New Roman"/>
          <w:i w:val="0"/>
        </w:rPr>
        <w:t>]⁺ complex</w:t>
      </w:r>
    </w:p>
    <w:tbl>
      <w:tblPr>
        <w:tblW w:w="4998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458"/>
        <w:gridCol w:w="1365"/>
        <w:gridCol w:w="924"/>
        <w:gridCol w:w="1018"/>
        <w:gridCol w:w="1205"/>
        <w:gridCol w:w="958"/>
        <w:gridCol w:w="1094"/>
      </w:tblGrid>
      <w:tr w:rsidR="00843DDE" w:rsidRPr="004414B7" w14:paraId="4BF2E445" w14:textId="77777777" w:rsidTr="00975664">
        <w:trPr>
          <w:cantSplit/>
        </w:trPr>
        <w:tc>
          <w:tcPr>
            <w:tcW w:w="2553" w:type="dxa"/>
            <w:vMerge w:val="restart"/>
            <w:vAlign w:val="center"/>
          </w:tcPr>
          <w:p w14:paraId="3C3AF146" w14:textId="4A488CEC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[Cu(</w:t>
            </w:r>
            <w:r w:rsidR="000B55D6">
              <w:rPr>
                <w:rFonts w:ascii="Times New Roman" w:hAnsi="Times New Roman" w:cs="Times New Roman"/>
              </w:rPr>
              <w:t>Q</w:t>
            </w:r>
            <w:r w:rsidRPr="004414B7">
              <w:rPr>
                <w:rFonts w:ascii="Times New Roman" w:hAnsi="Times New Roman" w:cs="Times New Roman"/>
              </w:rPr>
              <w:t>)(H</w:t>
            </w:r>
            <w:r w:rsidRPr="004414B7">
              <w:rPr>
                <w:rFonts w:ascii="Times New Roman" w:hAnsi="Times New Roman" w:cs="Times New Roman"/>
                <w:vertAlign w:val="subscript"/>
              </w:rPr>
              <w:t>2</w:t>
            </w:r>
            <w:r w:rsidRPr="004414B7">
              <w:rPr>
                <w:rFonts w:ascii="Times New Roman" w:hAnsi="Times New Roman" w:cs="Times New Roman"/>
              </w:rPr>
              <w:t>O)</w:t>
            </w:r>
            <w:r w:rsidRPr="004414B7">
              <w:rPr>
                <w:rFonts w:ascii="Times New Roman" w:hAnsi="Times New Roman" w:cs="Times New Roman"/>
                <w:vertAlign w:val="subscript"/>
              </w:rPr>
              <w:t>2</w:t>
            </w:r>
            <w:r w:rsidRPr="004414B7">
              <w:rPr>
                <w:rFonts w:ascii="Times New Roman" w:hAnsi="Times New Roman" w:cs="Times New Roman"/>
              </w:rPr>
              <w:t>]</w:t>
            </w:r>
            <w:r w:rsidRPr="004414B7">
              <w:rPr>
                <w:rFonts w:ascii="Times New Roman" w:hAnsi="Times New Roman" w:cs="Times New Roman"/>
                <w:vertAlign w:val="superscript"/>
              </w:rPr>
              <w:t>+</w:t>
            </w:r>
          </w:p>
        </w:tc>
        <w:tc>
          <w:tcPr>
            <w:tcW w:w="3428" w:type="dxa"/>
            <w:gridSpan w:val="3"/>
            <w:tcBorders>
              <w:right w:val="single" w:sz="4" w:space="0" w:color="auto"/>
            </w:tcBorders>
          </w:tcPr>
          <w:p w14:paraId="3C46E41F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H</w:t>
            </w:r>
            <w:r w:rsidRPr="004414B7">
              <w:rPr>
                <w:rFonts w:ascii="Times New Roman" w:hAnsi="Times New Roman" w:cs="Times New Roman"/>
                <w:vertAlign w:val="subscript"/>
              </w:rPr>
              <w:t>2</w:t>
            </w:r>
            <w:r w:rsidRPr="004414B7"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3375" w:type="dxa"/>
            <w:gridSpan w:val="3"/>
            <w:tcBorders>
              <w:left w:val="single" w:sz="4" w:space="0" w:color="auto"/>
            </w:tcBorders>
          </w:tcPr>
          <w:p w14:paraId="06AA3D00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Quercetin</w:t>
            </w:r>
            <w:r w:rsidRPr="004414B7">
              <w:rPr>
                <w:rFonts w:ascii="Times New Roman" w:hAnsi="Times New Roman" w:cs="Times New Roman"/>
                <w:vertAlign w:val="superscript"/>
              </w:rPr>
              <w:t>-</w:t>
            </w:r>
          </w:p>
        </w:tc>
      </w:tr>
      <w:tr w:rsidR="00843DDE" w:rsidRPr="004414B7" w14:paraId="6DF5B81F" w14:textId="77777777" w:rsidTr="00975664">
        <w:trPr>
          <w:cantSplit/>
        </w:trPr>
        <w:tc>
          <w:tcPr>
            <w:tcW w:w="2553" w:type="dxa"/>
            <w:vMerge/>
          </w:tcPr>
          <w:p w14:paraId="402BF88B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71EABF4A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O33-Cu</w:t>
            </w:r>
          </w:p>
        </w:tc>
        <w:tc>
          <w:tcPr>
            <w:tcW w:w="957" w:type="dxa"/>
          </w:tcPr>
          <w:p w14:paraId="55B96F12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O36-Cu</w:t>
            </w:r>
          </w:p>
        </w:tc>
        <w:tc>
          <w:tcPr>
            <w:tcW w:w="1055" w:type="dxa"/>
            <w:tcBorders>
              <w:right w:val="single" w:sz="4" w:space="0" w:color="auto"/>
            </w:tcBorders>
          </w:tcPr>
          <w:p w14:paraId="45E6E2AD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Average</w:t>
            </w:r>
          </w:p>
        </w:tc>
        <w:tc>
          <w:tcPr>
            <w:tcW w:w="1249" w:type="dxa"/>
            <w:tcBorders>
              <w:left w:val="single" w:sz="4" w:space="0" w:color="auto"/>
            </w:tcBorders>
          </w:tcPr>
          <w:p w14:paraId="4592D838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O18-Cu</w:t>
            </w:r>
          </w:p>
        </w:tc>
        <w:tc>
          <w:tcPr>
            <w:tcW w:w="992" w:type="dxa"/>
          </w:tcPr>
          <w:p w14:paraId="2D7DC03A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O20-Cu</w:t>
            </w:r>
          </w:p>
        </w:tc>
        <w:tc>
          <w:tcPr>
            <w:tcW w:w="1134" w:type="dxa"/>
          </w:tcPr>
          <w:p w14:paraId="4C44296A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Average</w:t>
            </w:r>
          </w:p>
        </w:tc>
      </w:tr>
      <w:tr w:rsidR="00843DDE" w:rsidRPr="004414B7" w14:paraId="1C600887" w14:textId="77777777" w:rsidTr="00975664">
        <w:trPr>
          <w:cantSplit/>
        </w:trPr>
        <w:tc>
          <w:tcPr>
            <w:tcW w:w="2553" w:type="dxa"/>
            <w:vMerge/>
          </w:tcPr>
          <w:p w14:paraId="06A57DB1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15D3AFAB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2.02</w:t>
            </w:r>
          </w:p>
        </w:tc>
        <w:tc>
          <w:tcPr>
            <w:tcW w:w="957" w:type="dxa"/>
          </w:tcPr>
          <w:p w14:paraId="7506E7B8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2.18</w:t>
            </w:r>
          </w:p>
        </w:tc>
        <w:tc>
          <w:tcPr>
            <w:tcW w:w="1055" w:type="dxa"/>
            <w:tcBorders>
              <w:right w:val="single" w:sz="4" w:space="0" w:color="auto"/>
            </w:tcBorders>
          </w:tcPr>
          <w:p w14:paraId="24F46B51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2.10</w:t>
            </w:r>
          </w:p>
        </w:tc>
        <w:tc>
          <w:tcPr>
            <w:tcW w:w="1249" w:type="dxa"/>
            <w:tcBorders>
              <w:left w:val="single" w:sz="4" w:space="0" w:color="auto"/>
            </w:tcBorders>
          </w:tcPr>
          <w:p w14:paraId="4FC5C470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1.95</w:t>
            </w:r>
          </w:p>
        </w:tc>
        <w:tc>
          <w:tcPr>
            <w:tcW w:w="992" w:type="dxa"/>
          </w:tcPr>
          <w:p w14:paraId="710DD77F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2.25</w:t>
            </w:r>
          </w:p>
        </w:tc>
        <w:tc>
          <w:tcPr>
            <w:tcW w:w="1134" w:type="dxa"/>
          </w:tcPr>
          <w:p w14:paraId="3B112909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2.10</w:t>
            </w:r>
          </w:p>
        </w:tc>
      </w:tr>
    </w:tbl>
    <w:p w14:paraId="2B33D6BF" w14:textId="77777777" w:rsidR="00843DDE" w:rsidRPr="004414B7" w:rsidRDefault="00843DDE" w:rsidP="00843DDE">
      <w:pPr>
        <w:rPr>
          <w:sz w:val="24"/>
          <w:szCs w:val="24"/>
        </w:rPr>
      </w:pPr>
    </w:p>
    <w:p w14:paraId="7EC21D99" w14:textId="08B97BCF" w:rsidR="00843DDE" w:rsidRPr="004414B7" w:rsidRDefault="00843DDE" w:rsidP="00843DDE">
      <w:pPr>
        <w:pStyle w:val="Table"/>
        <w:keepNext/>
        <w:rPr>
          <w:rFonts w:ascii="Times New Roman" w:hAnsi="Times New Roman" w:cs="Times New Roman"/>
          <w:i w:val="0"/>
        </w:rPr>
      </w:pPr>
      <w:r w:rsidRPr="004414B7">
        <w:rPr>
          <w:rFonts w:ascii="Times New Roman" w:hAnsi="Times New Roman" w:cs="Times New Roman"/>
          <w:b/>
          <w:i w:val="0"/>
        </w:rPr>
        <w:t xml:space="preserve">Table </w:t>
      </w:r>
      <w:r w:rsidRPr="004414B7">
        <w:rPr>
          <w:rFonts w:ascii="Times New Roman" w:hAnsi="Times New Roman" w:cs="Times New Roman"/>
          <w:b/>
          <w:i w:val="0"/>
          <w:lang w:val="en-US"/>
        </w:rPr>
        <w:t>S</w:t>
      </w:r>
      <w:r w:rsidR="004837F6">
        <w:rPr>
          <w:rFonts w:ascii="Times New Roman" w:hAnsi="Times New Roman" w:cs="Times New Roman"/>
          <w:b/>
          <w:i w:val="0"/>
          <w:lang w:val="en-US"/>
        </w:rPr>
        <w:t>7</w:t>
      </w:r>
      <w:r w:rsidRPr="004414B7">
        <w:rPr>
          <w:rFonts w:ascii="Times New Roman" w:hAnsi="Times New Roman" w:cs="Times New Roman"/>
          <w:b/>
          <w:i w:val="0"/>
        </w:rPr>
        <w:t>.</w:t>
      </w:r>
      <w:r w:rsidRPr="004414B7">
        <w:rPr>
          <w:rFonts w:ascii="Times New Roman" w:hAnsi="Times New Roman" w:cs="Times New Roman"/>
          <w:i w:val="0"/>
        </w:rPr>
        <w:t xml:space="preserve"> The O–Cu bond distances (Å) in the [Cu(H</w:t>
      </w:r>
      <w:r w:rsidRPr="004414B7">
        <w:rPr>
          <w:rFonts w:ascii="Times New Roman" w:hAnsi="Times New Roman" w:cs="Times New Roman"/>
          <w:i w:val="0"/>
          <w:vertAlign w:val="subscript"/>
        </w:rPr>
        <w:t>2</w:t>
      </w:r>
      <w:r w:rsidRPr="004414B7">
        <w:rPr>
          <w:rFonts w:ascii="Times New Roman" w:hAnsi="Times New Roman" w:cs="Times New Roman"/>
          <w:i w:val="0"/>
        </w:rPr>
        <w:t>O)(quercetin)</w:t>
      </w:r>
      <w:r w:rsidRPr="004414B7">
        <w:rPr>
          <w:rFonts w:ascii="Times New Roman" w:hAnsi="Times New Roman" w:cs="Times New Roman"/>
          <w:i w:val="0"/>
          <w:vertAlign w:val="subscript"/>
        </w:rPr>
        <w:t>2</w:t>
      </w:r>
      <w:r w:rsidR="00B510CE">
        <w:rPr>
          <w:rFonts w:ascii="Times New Roman" w:hAnsi="Times New Roman" w:cs="Times New Roman"/>
          <w:i w:val="0"/>
        </w:rPr>
        <w:t>] complex</w:t>
      </w: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483"/>
        <w:gridCol w:w="931"/>
        <w:gridCol w:w="932"/>
        <w:gridCol w:w="923"/>
        <w:gridCol w:w="932"/>
        <w:gridCol w:w="924"/>
        <w:gridCol w:w="931"/>
        <w:gridCol w:w="970"/>
      </w:tblGrid>
      <w:tr w:rsidR="00843DDE" w:rsidRPr="004414B7" w14:paraId="5A7EE2B9" w14:textId="77777777" w:rsidTr="00975664">
        <w:tc>
          <w:tcPr>
            <w:tcW w:w="2580" w:type="dxa"/>
            <w:vMerge w:val="restart"/>
            <w:tcBorders>
              <w:top w:val="single" w:sz="4" w:space="0" w:color="000000"/>
              <w:right w:val="single" w:sz="4" w:space="0" w:color="FFFFFF" w:themeColor="background1"/>
            </w:tcBorders>
            <w:vAlign w:val="center"/>
          </w:tcPr>
          <w:p w14:paraId="77F669F8" w14:textId="2C432F01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[Cu(H</w:t>
            </w:r>
            <w:r w:rsidRPr="004414B7">
              <w:rPr>
                <w:rFonts w:ascii="Times New Roman" w:hAnsi="Times New Roman" w:cs="Times New Roman"/>
                <w:vertAlign w:val="subscript"/>
              </w:rPr>
              <w:t>2</w:t>
            </w:r>
            <w:r w:rsidRPr="004414B7">
              <w:rPr>
                <w:rFonts w:ascii="Times New Roman" w:hAnsi="Times New Roman" w:cs="Times New Roman"/>
              </w:rPr>
              <w:t>O)(</w:t>
            </w:r>
            <w:r w:rsidR="000B55D6">
              <w:rPr>
                <w:rFonts w:ascii="Times New Roman" w:hAnsi="Times New Roman" w:cs="Times New Roman"/>
              </w:rPr>
              <w:t>Q</w:t>
            </w:r>
            <w:r w:rsidRPr="004414B7">
              <w:rPr>
                <w:rFonts w:ascii="Times New Roman" w:hAnsi="Times New Roman" w:cs="Times New Roman"/>
              </w:rPr>
              <w:t>)</w:t>
            </w:r>
            <w:r w:rsidRPr="004414B7">
              <w:rPr>
                <w:rFonts w:ascii="Times New Roman" w:hAnsi="Times New Roman" w:cs="Times New Roman"/>
                <w:vertAlign w:val="subscript"/>
              </w:rPr>
              <w:t>2</w:t>
            </w:r>
            <w:r w:rsidRPr="004414B7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931" w:type="dxa"/>
            <w:gridSpan w:val="2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auto"/>
            </w:tcBorders>
          </w:tcPr>
          <w:p w14:paraId="434C44CE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H</w:t>
            </w:r>
            <w:r w:rsidRPr="004414B7">
              <w:rPr>
                <w:rFonts w:ascii="Times New Roman" w:hAnsi="Times New Roman" w:cs="Times New Roman"/>
                <w:vertAlign w:val="subscript"/>
              </w:rPr>
              <w:t>2</w:t>
            </w:r>
            <w:r w:rsidRPr="004414B7"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484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FF87A76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Quercetin</w:t>
            </w:r>
            <w:r w:rsidRPr="004414B7">
              <w:rPr>
                <w:rFonts w:ascii="Times New Roman" w:hAnsi="Times New Roman" w:cs="Times New Roman"/>
                <w:vertAlign w:val="superscript"/>
              </w:rPr>
              <w:t>-</w:t>
            </w:r>
          </w:p>
        </w:tc>
      </w:tr>
      <w:tr w:rsidR="00843DDE" w:rsidRPr="004414B7" w14:paraId="6A9C5E20" w14:textId="77777777" w:rsidTr="00975664">
        <w:tc>
          <w:tcPr>
            <w:tcW w:w="2580" w:type="dxa"/>
            <w:vMerge/>
            <w:tcBorders>
              <w:right w:val="single" w:sz="4" w:space="0" w:color="FFFFFF" w:themeColor="background1"/>
            </w:tcBorders>
          </w:tcPr>
          <w:p w14:paraId="50CCB596" w14:textId="77777777" w:rsidR="00843DDE" w:rsidRPr="004414B7" w:rsidRDefault="00843DDE" w:rsidP="00975664">
            <w:pPr>
              <w:pStyle w:val="TableContents"/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  <w:tcBorders>
              <w:left w:val="single" w:sz="4" w:space="0" w:color="FFFFFF" w:themeColor="background1"/>
              <w:bottom w:val="single" w:sz="4" w:space="0" w:color="000000"/>
            </w:tcBorders>
            <w:vAlign w:val="center"/>
          </w:tcPr>
          <w:p w14:paraId="585F2849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O46-Cu</w:t>
            </w:r>
          </w:p>
        </w:tc>
        <w:tc>
          <w:tcPr>
            <w:tcW w:w="966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55996ED5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Average</w:t>
            </w:r>
          </w:p>
        </w:tc>
        <w:tc>
          <w:tcPr>
            <w:tcW w:w="956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7A3DB3F2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O12-Cu</w:t>
            </w:r>
          </w:p>
        </w:tc>
        <w:tc>
          <w:tcPr>
            <w:tcW w:w="966" w:type="dxa"/>
            <w:tcBorders>
              <w:bottom w:val="single" w:sz="4" w:space="0" w:color="000000"/>
            </w:tcBorders>
            <w:vAlign w:val="center"/>
          </w:tcPr>
          <w:p w14:paraId="2C2D5190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O14-Cu</w:t>
            </w:r>
          </w:p>
        </w:tc>
        <w:tc>
          <w:tcPr>
            <w:tcW w:w="957" w:type="dxa"/>
            <w:tcBorders>
              <w:bottom w:val="single" w:sz="4" w:space="0" w:color="000000"/>
            </w:tcBorders>
            <w:vAlign w:val="center"/>
          </w:tcPr>
          <w:p w14:paraId="619EC485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O23-Cu</w:t>
            </w:r>
          </w:p>
        </w:tc>
        <w:tc>
          <w:tcPr>
            <w:tcW w:w="965" w:type="dxa"/>
            <w:tcBorders>
              <w:bottom w:val="single" w:sz="4" w:space="0" w:color="000000"/>
            </w:tcBorders>
            <w:vAlign w:val="center"/>
          </w:tcPr>
          <w:p w14:paraId="22E61FE6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O24-Cu</w:t>
            </w:r>
          </w:p>
        </w:tc>
        <w:tc>
          <w:tcPr>
            <w:tcW w:w="1005" w:type="dxa"/>
            <w:tcBorders>
              <w:bottom w:val="single" w:sz="4" w:space="0" w:color="000000"/>
            </w:tcBorders>
            <w:vAlign w:val="center"/>
          </w:tcPr>
          <w:p w14:paraId="71627E83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Average</w:t>
            </w:r>
          </w:p>
        </w:tc>
      </w:tr>
      <w:tr w:rsidR="00843DDE" w:rsidRPr="004414B7" w14:paraId="3A0E4D11" w14:textId="77777777" w:rsidTr="00975664">
        <w:tc>
          <w:tcPr>
            <w:tcW w:w="2580" w:type="dxa"/>
            <w:vMerge/>
            <w:tcBorders>
              <w:bottom w:val="single" w:sz="4" w:space="0" w:color="000000"/>
              <w:right w:val="single" w:sz="4" w:space="0" w:color="FFFFFF" w:themeColor="background1"/>
            </w:tcBorders>
          </w:tcPr>
          <w:p w14:paraId="0BD3D941" w14:textId="77777777" w:rsidR="00843DDE" w:rsidRPr="004414B7" w:rsidRDefault="00843DDE" w:rsidP="00975664">
            <w:pPr>
              <w:pStyle w:val="TableContents"/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  <w:tcBorders>
              <w:left w:val="single" w:sz="4" w:space="0" w:color="FFFFFF" w:themeColor="background1"/>
              <w:bottom w:val="single" w:sz="4" w:space="0" w:color="000000"/>
            </w:tcBorders>
            <w:vAlign w:val="center"/>
          </w:tcPr>
          <w:p w14:paraId="59424E1B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2.35</w:t>
            </w:r>
          </w:p>
        </w:tc>
        <w:tc>
          <w:tcPr>
            <w:tcW w:w="966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5FBB4430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2.35</w:t>
            </w:r>
          </w:p>
        </w:tc>
        <w:tc>
          <w:tcPr>
            <w:tcW w:w="956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2E33D23C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2.00</w:t>
            </w:r>
          </w:p>
        </w:tc>
        <w:tc>
          <w:tcPr>
            <w:tcW w:w="966" w:type="dxa"/>
            <w:tcBorders>
              <w:bottom w:val="single" w:sz="4" w:space="0" w:color="000000"/>
            </w:tcBorders>
            <w:vAlign w:val="center"/>
          </w:tcPr>
          <w:p w14:paraId="151517C0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1.95</w:t>
            </w:r>
          </w:p>
        </w:tc>
        <w:tc>
          <w:tcPr>
            <w:tcW w:w="957" w:type="dxa"/>
            <w:tcBorders>
              <w:bottom w:val="single" w:sz="4" w:space="0" w:color="000000"/>
            </w:tcBorders>
            <w:vAlign w:val="center"/>
          </w:tcPr>
          <w:p w14:paraId="653CCCF5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1.91</w:t>
            </w:r>
          </w:p>
        </w:tc>
        <w:tc>
          <w:tcPr>
            <w:tcW w:w="965" w:type="dxa"/>
            <w:tcBorders>
              <w:bottom w:val="single" w:sz="4" w:space="0" w:color="000000"/>
            </w:tcBorders>
            <w:vAlign w:val="center"/>
          </w:tcPr>
          <w:p w14:paraId="688FB349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1.99</w:t>
            </w:r>
          </w:p>
        </w:tc>
        <w:tc>
          <w:tcPr>
            <w:tcW w:w="1005" w:type="dxa"/>
            <w:tcBorders>
              <w:bottom w:val="single" w:sz="4" w:space="0" w:color="000000"/>
            </w:tcBorders>
            <w:vAlign w:val="center"/>
          </w:tcPr>
          <w:p w14:paraId="6BDDE104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1.96</w:t>
            </w:r>
          </w:p>
        </w:tc>
      </w:tr>
    </w:tbl>
    <w:p w14:paraId="537F1B7A" w14:textId="5ACF07E0" w:rsidR="00843DDE" w:rsidRPr="004414B7" w:rsidRDefault="00843DDE" w:rsidP="00DA42D1">
      <w:pPr>
        <w:rPr>
          <w:sz w:val="24"/>
          <w:szCs w:val="24"/>
        </w:rPr>
      </w:pPr>
    </w:p>
    <w:p w14:paraId="35B9CA81" w14:textId="05AC6AD1" w:rsidR="00843DDE" w:rsidRPr="004414B7" w:rsidRDefault="00843DDE" w:rsidP="00026090">
      <w:pPr>
        <w:pStyle w:val="Table"/>
        <w:keepNext/>
        <w:jc w:val="both"/>
        <w:rPr>
          <w:rFonts w:ascii="Times New Roman" w:hAnsi="Times New Roman" w:cs="Times New Roman"/>
          <w:i w:val="0"/>
        </w:rPr>
      </w:pPr>
      <w:r w:rsidRPr="004414B7">
        <w:rPr>
          <w:rFonts w:ascii="Times New Roman" w:hAnsi="Times New Roman" w:cs="Times New Roman"/>
          <w:b/>
          <w:i w:val="0"/>
        </w:rPr>
        <w:t xml:space="preserve">Table </w:t>
      </w:r>
      <w:r w:rsidRPr="004414B7">
        <w:rPr>
          <w:rFonts w:ascii="Times New Roman" w:hAnsi="Times New Roman" w:cs="Times New Roman"/>
          <w:b/>
          <w:i w:val="0"/>
          <w:lang w:val="en-US"/>
        </w:rPr>
        <w:t>S</w:t>
      </w:r>
      <w:r w:rsidR="004837F6">
        <w:rPr>
          <w:rFonts w:ascii="Times New Roman" w:hAnsi="Times New Roman" w:cs="Times New Roman"/>
          <w:b/>
          <w:i w:val="0"/>
          <w:lang w:val="en-US"/>
        </w:rPr>
        <w:t>8</w:t>
      </w:r>
      <w:r w:rsidRPr="004414B7">
        <w:rPr>
          <w:rFonts w:ascii="Times New Roman" w:hAnsi="Times New Roman" w:cs="Times New Roman"/>
          <w:b/>
          <w:i w:val="0"/>
        </w:rPr>
        <w:t>.</w:t>
      </w:r>
      <w:r w:rsidRPr="004414B7">
        <w:rPr>
          <w:rFonts w:ascii="Times New Roman" w:hAnsi="Times New Roman" w:cs="Times New Roman"/>
          <w:i w:val="0"/>
        </w:rPr>
        <w:t xml:space="preserve"> The Wiberg bond index (WBI) of the O–Cu in the [Cu(quercetin)(H</w:t>
      </w:r>
      <w:r w:rsidRPr="004414B7">
        <w:rPr>
          <w:rFonts w:ascii="Times New Roman" w:hAnsi="Times New Roman" w:cs="Times New Roman"/>
          <w:i w:val="0"/>
          <w:vertAlign w:val="subscript"/>
        </w:rPr>
        <w:t>2</w:t>
      </w:r>
      <w:r w:rsidRPr="004414B7">
        <w:rPr>
          <w:rFonts w:ascii="Times New Roman" w:hAnsi="Times New Roman" w:cs="Times New Roman"/>
          <w:i w:val="0"/>
        </w:rPr>
        <w:t>O)</w:t>
      </w:r>
      <w:r w:rsidRPr="004414B7">
        <w:rPr>
          <w:rFonts w:ascii="Times New Roman" w:hAnsi="Times New Roman" w:cs="Times New Roman"/>
          <w:i w:val="0"/>
          <w:vertAlign w:val="subscript"/>
        </w:rPr>
        <w:t>2</w:t>
      </w:r>
      <w:r w:rsidRPr="004414B7">
        <w:rPr>
          <w:rFonts w:ascii="Times New Roman" w:hAnsi="Times New Roman" w:cs="Times New Roman"/>
          <w:i w:val="0"/>
        </w:rPr>
        <w:t>]⁺</w:t>
      </w:r>
      <w:r w:rsidRPr="004414B7">
        <w:rPr>
          <w:rFonts w:ascii="Times New Roman" w:hAnsi="Times New Roman" w:cs="Times New Roman"/>
          <w:i w:val="0"/>
          <w:lang w:val="en-US"/>
        </w:rPr>
        <w:t xml:space="preserve"> </w:t>
      </w:r>
      <w:r w:rsidR="00B510CE">
        <w:rPr>
          <w:rFonts w:ascii="Times New Roman" w:hAnsi="Times New Roman" w:cs="Times New Roman"/>
          <w:i w:val="0"/>
        </w:rPr>
        <w:t>complex</w:t>
      </w:r>
    </w:p>
    <w:tbl>
      <w:tblPr>
        <w:tblW w:w="935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665"/>
        <w:gridCol w:w="1800"/>
        <w:gridCol w:w="1708"/>
        <w:gridCol w:w="1719"/>
        <w:gridCol w:w="1464"/>
      </w:tblGrid>
      <w:tr w:rsidR="00843DDE" w:rsidRPr="004414B7" w14:paraId="59B6B8C6" w14:textId="77777777" w:rsidTr="00975664">
        <w:tc>
          <w:tcPr>
            <w:tcW w:w="2665" w:type="dxa"/>
            <w:vMerge w:val="restart"/>
            <w:tcBorders>
              <w:top w:val="single" w:sz="4" w:space="0" w:color="000000"/>
              <w:right w:val="single" w:sz="4" w:space="0" w:color="FFFFFF" w:themeColor="background1"/>
            </w:tcBorders>
            <w:vAlign w:val="center"/>
          </w:tcPr>
          <w:p w14:paraId="339A7C9F" w14:textId="445550B2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[Cu(</w:t>
            </w:r>
            <w:r w:rsidR="000B55D6">
              <w:rPr>
                <w:rFonts w:ascii="Times New Roman" w:hAnsi="Times New Roman" w:cs="Times New Roman"/>
              </w:rPr>
              <w:t>Q</w:t>
            </w:r>
            <w:r w:rsidRPr="004414B7">
              <w:rPr>
                <w:rFonts w:ascii="Times New Roman" w:hAnsi="Times New Roman" w:cs="Times New Roman"/>
              </w:rPr>
              <w:t>)(H</w:t>
            </w:r>
            <w:r w:rsidRPr="004414B7">
              <w:rPr>
                <w:rFonts w:ascii="Times New Roman" w:hAnsi="Times New Roman" w:cs="Times New Roman"/>
                <w:vertAlign w:val="subscript"/>
              </w:rPr>
              <w:t>2</w:t>
            </w:r>
            <w:r w:rsidRPr="004414B7">
              <w:rPr>
                <w:rFonts w:ascii="Times New Roman" w:hAnsi="Times New Roman" w:cs="Times New Roman"/>
              </w:rPr>
              <w:t>O)</w:t>
            </w:r>
            <w:r w:rsidRPr="004414B7">
              <w:rPr>
                <w:rFonts w:ascii="Times New Roman" w:hAnsi="Times New Roman" w:cs="Times New Roman"/>
                <w:vertAlign w:val="subscript"/>
              </w:rPr>
              <w:t>2</w:t>
            </w:r>
            <w:r w:rsidRPr="004414B7">
              <w:rPr>
                <w:rFonts w:ascii="Times New Roman" w:hAnsi="Times New Roman" w:cs="Times New Roman"/>
              </w:rPr>
              <w:t>]</w:t>
            </w:r>
            <w:r w:rsidRPr="004414B7">
              <w:rPr>
                <w:rFonts w:ascii="Times New Roman" w:hAnsi="Times New Roman" w:cs="Times New Roman"/>
                <w:vertAlign w:val="superscript"/>
              </w:rPr>
              <w:t>+</w:t>
            </w:r>
          </w:p>
        </w:tc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auto"/>
            </w:tcBorders>
          </w:tcPr>
          <w:p w14:paraId="48ABBDB9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H</w:t>
            </w:r>
            <w:r w:rsidRPr="004414B7">
              <w:rPr>
                <w:rFonts w:ascii="Times New Roman" w:hAnsi="Times New Roman" w:cs="Times New Roman"/>
                <w:vertAlign w:val="subscript"/>
              </w:rPr>
              <w:t>2</w:t>
            </w:r>
            <w:r w:rsidRPr="004414B7"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31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F9A3380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Quercetin</w:t>
            </w:r>
            <w:r w:rsidRPr="004414B7">
              <w:rPr>
                <w:rFonts w:ascii="Times New Roman" w:hAnsi="Times New Roman" w:cs="Times New Roman"/>
                <w:vertAlign w:val="superscript"/>
              </w:rPr>
              <w:t>-</w:t>
            </w:r>
          </w:p>
        </w:tc>
      </w:tr>
      <w:tr w:rsidR="00843DDE" w:rsidRPr="004414B7" w14:paraId="6F23CD27" w14:textId="77777777" w:rsidTr="00975664">
        <w:tc>
          <w:tcPr>
            <w:tcW w:w="2665" w:type="dxa"/>
            <w:vMerge/>
            <w:tcBorders>
              <w:right w:val="single" w:sz="4" w:space="0" w:color="FFFFFF" w:themeColor="background1"/>
            </w:tcBorders>
          </w:tcPr>
          <w:p w14:paraId="51DB66C2" w14:textId="77777777" w:rsidR="00843DDE" w:rsidRPr="004414B7" w:rsidRDefault="00843DDE" w:rsidP="00975664">
            <w:pPr>
              <w:pStyle w:val="TableContents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left w:val="single" w:sz="4" w:space="0" w:color="FFFFFF" w:themeColor="background1"/>
              <w:bottom w:val="single" w:sz="4" w:space="0" w:color="000000"/>
            </w:tcBorders>
          </w:tcPr>
          <w:p w14:paraId="690210B8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O33-Cu</w:t>
            </w:r>
          </w:p>
        </w:tc>
        <w:tc>
          <w:tcPr>
            <w:tcW w:w="1708" w:type="dxa"/>
            <w:tcBorders>
              <w:bottom w:val="single" w:sz="4" w:space="0" w:color="000000"/>
              <w:right w:val="single" w:sz="4" w:space="0" w:color="auto"/>
            </w:tcBorders>
          </w:tcPr>
          <w:p w14:paraId="0F48406F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O36-Cu</w:t>
            </w:r>
          </w:p>
        </w:tc>
        <w:tc>
          <w:tcPr>
            <w:tcW w:w="1719" w:type="dxa"/>
            <w:tcBorders>
              <w:left w:val="single" w:sz="4" w:space="0" w:color="auto"/>
              <w:bottom w:val="single" w:sz="4" w:space="0" w:color="000000"/>
            </w:tcBorders>
          </w:tcPr>
          <w:p w14:paraId="61DC90C7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O18-Cu</w:t>
            </w:r>
          </w:p>
        </w:tc>
        <w:tc>
          <w:tcPr>
            <w:tcW w:w="1464" w:type="dxa"/>
            <w:tcBorders>
              <w:bottom w:val="single" w:sz="4" w:space="0" w:color="000000"/>
            </w:tcBorders>
          </w:tcPr>
          <w:p w14:paraId="65AB13CF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O20-Cu</w:t>
            </w:r>
          </w:p>
        </w:tc>
      </w:tr>
      <w:tr w:rsidR="00843DDE" w:rsidRPr="004414B7" w14:paraId="25BFA544" w14:textId="77777777" w:rsidTr="00975664">
        <w:tc>
          <w:tcPr>
            <w:tcW w:w="2665" w:type="dxa"/>
            <w:vMerge/>
            <w:tcBorders>
              <w:bottom w:val="single" w:sz="4" w:space="0" w:color="000000"/>
              <w:right w:val="single" w:sz="4" w:space="0" w:color="FFFFFF" w:themeColor="background1"/>
            </w:tcBorders>
          </w:tcPr>
          <w:p w14:paraId="4B825305" w14:textId="77777777" w:rsidR="00843DDE" w:rsidRPr="004414B7" w:rsidRDefault="00843DDE" w:rsidP="00975664">
            <w:pPr>
              <w:pStyle w:val="TableContents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left w:val="single" w:sz="4" w:space="0" w:color="FFFFFF" w:themeColor="background1"/>
              <w:bottom w:val="single" w:sz="4" w:space="0" w:color="000000"/>
            </w:tcBorders>
          </w:tcPr>
          <w:p w14:paraId="61B7B869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0.19</w:t>
            </w:r>
          </w:p>
        </w:tc>
        <w:tc>
          <w:tcPr>
            <w:tcW w:w="1708" w:type="dxa"/>
            <w:tcBorders>
              <w:bottom w:val="single" w:sz="4" w:space="0" w:color="000000"/>
              <w:right w:val="single" w:sz="4" w:space="0" w:color="auto"/>
            </w:tcBorders>
          </w:tcPr>
          <w:p w14:paraId="602A8CED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0.13</w:t>
            </w:r>
          </w:p>
        </w:tc>
        <w:tc>
          <w:tcPr>
            <w:tcW w:w="1719" w:type="dxa"/>
            <w:tcBorders>
              <w:left w:val="single" w:sz="4" w:space="0" w:color="auto"/>
              <w:bottom w:val="single" w:sz="4" w:space="0" w:color="000000"/>
            </w:tcBorders>
          </w:tcPr>
          <w:p w14:paraId="5B6D58CE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0.26</w:t>
            </w:r>
          </w:p>
        </w:tc>
        <w:tc>
          <w:tcPr>
            <w:tcW w:w="1464" w:type="dxa"/>
            <w:tcBorders>
              <w:bottom w:val="single" w:sz="4" w:space="0" w:color="000000"/>
            </w:tcBorders>
          </w:tcPr>
          <w:p w14:paraId="0CF4C895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0.11</w:t>
            </w:r>
          </w:p>
        </w:tc>
      </w:tr>
    </w:tbl>
    <w:p w14:paraId="4433F0D4" w14:textId="77777777" w:rsidR="00843DDE" w:rsidRPr="004414B7" w:rsidRDefault="00843DDE" w:rsidP="00843DDE">
      <w:pPr>
        <w:rPr>
          <w:sz w:val="24"/>
          <w:szCs w:val="24"/>
        </w:rPr>
      </w:pPr>
    </w:p>
    <w:p w14:paraId="17AAC7AA" w14:textId="57D547F3" w:rsidR="00843DDE" w:rsidRPr="004414B7" w:rsidRDefault="00843DDE" w:rsidP="00843DDE">
      <w:pPr>
        <w:pStyle w:val="Table"/>
        <w:keepNext/>
        <w:rPr>
          <w:rFonts w:ascii="Times New Roman" w:hAnsi="Times New Roman" w:cs="Times New Roman"/>
          <w:i w:val="0"/>
        </w:rPr>
      </w:pPr>
      <w:r w:rsidRPr="004414B7">
        <w:rPr>
          <w:rFonts w:ascii="Times New Roman" w:hAnsi="Times New Roman" w:cs="Times New Roman"/>
          <w:b/>
          <w:i w:val="0"/>
        </w:rPr>
        <w:lastRenderedPageBreak/>
        <w:t xml:space="preserve">Table </w:t>
      </w:r>
      <w:r w:rsidRPr="004414B7">
        <w:rPr>
          <w:rFonts w:ascii="Times New Roman" w:hAnsi="Times New Roman" w:cs="Times New Roman"/>
          <w:b/>
          <w:i w:val="0"/>
          <w:lang w:val="en-US"/>
        </w:rPr>
        <w:t>S</w:t>
      </w:r>
      <w:r w:rsidR="004837F6">
        <w:rPr>
          <w:rFonts w:ascii="Times New Roman" w:hAnsi="Times New Roman" w:cs="Times New Roman"/>
          <w:b/>
          <w:i w:val="0"/>
          <w:lang w:val="en-US"/>
        </w:rPr>
        <w:t>9</w:t>
      </w:r>
      <w:r w:rsidRPr="004414B7">
        <w:rPr>
          <w:rFonts w:ascii="Times New Roman" w:hAnsi="Times New Roman" w:cs="Times New Roman"/>
          <w:b/>
          <w:i w:val="0"/>
        </w:rPr>
        <w:t>.</w:t>
      </w:r>
      <w:r w:rsidRPr="004414B7">
        <w:rPr>
          <w:rFonts w:ascii="Times New Roman" w:hAnsi="Times New Roman" w:cs="Times New Roman"/>
          <w:i w:val="0"/>
        </w:rPr>
        <w:t xml:space="preserve"> The Wiberg bond index (WBI) of the O–Cu in the [Cu(H</w:t>
      </w:r>
      <w:r w:rsidRPr="004414B7">
        <w:rPr>
          <w:rFonts w:ascii="Times New Roman" w:hAnsi="Times New Roman" w:cs="Times New Roman"/>
          <w:i w:val="0"/>
          <w:vertAlign w:val="subscript"/>
        </w:rPr>
        <w:t>2</w:t>
      </w:r>
      <w:r w:rsidRPr="004414B7">
        <w:rPr>
          <w:rFonts w:ascii="Times New Roman" w:hAnsi="Times New Roman" w:cs="Times New Roman"/>
          <w:i w:val="0"/>
        </w:rPr>
        <w:t>O)(</w:t>
      </w:r>
      <w:r w:rsidR="000B55D6">
        <w:rPr>
          <w:rFonts w:ascii="Times New Roman" w:hAnsi="Times New Roman" w:cs="Times New Roman"/>
          <w:i w:val="0"/>
        </w:rPr>
        <w:t>Q</w:t>
      </w:r>
      <w:r w:rsidRPr="004414B7">
        <w:rPr>
          <w:rFonts w:ascii="Times New Roman" w:hAnsi="Times New Roman" w:cs="Times New Roman"/>
          <w:i w:val="0"/>
        </w:rPr>
        <w:t>)</w:t>
      </w:r>
      <w:r w:rsidRPr="004414B7">
        <w:rPr>
          <w:rFonts w:ascii="Times New Roman" w:hAnsi="Times New Roman" w:cs="Times New Roman"/>
          <w:i w:val="0"/>
          <w:vertAlign w:val="subscript"/>
        </w:rPr>
        <w:t>2</w:t>
      </w:r>
      <w:r w:rsidR="00B510CE">
        <w:rPr>
          <w:rFonts w:ascii="Times New Roman" w:hAnsi="Times New Roman" w:cs="Times New Roman"/>
          <w:i w:val="0"/>
        </w:rPr>
        <w:t>] complex</w:t>
      </w:r>
    </w:p>
    <w:tbl>
      <w:tblPr>
        <w:tblW w:w="935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492"/>
        <w:gridCol w:w="1431"/>
        <w:gridCol w:w="1535"/>
        <w:gridCol w:w="1442"/>
        <w:gridCol w:w="1350"/>
        <w:gridCol w:w="1106"/>
      </w:tblGrid>
      <w:tr w:rsidR="00843DDE" w:rsidRPr="004414B7" w14:paraId="00908912" w14:textId="77777777" w:rsidTr="00975664">
        <w:tc>
          <w:tcPr>
            <w:tcW w:w="2492" w:type="dxa"/>
            <w:vMerge w:val="restart"/>
            <w:tcBorders>
              <w:top w:val="single" w:sz="4" w:space="0" w:color="000000"/>
              <w:right w:val="single" w:sz="4" w:space="0" w:color="FFFFFF" w:themeColor="background1"/>
            </w:tcBorders>
            <w:vAlign w:val="center"/>
          </w:tcPr>
          <w:p w14:paraId="0DBA85A6" w14:textId="2C2BE4DA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[Cu(H</w:t>
            </w:r>
            <w:r w:rsidRPr="004414B7">
              <w:rPr>
                <w:rFonts w:ascii="Times New Roman" w:hAnsi="Times New Roman" w:cs="Times New Roman"/>
                <w:vertAlign w:val="subscript"/>
              </w:rPr>
              <w:t>2</w:t>
            </w:r>
            <w:r w:rsidRPr="004414B7">
              <w:rPr>
                <w:rFonts w:ascii="Times New Roman" w:hAnsi="Times New Roman" w:cs="Times New Roman"/>
              </w:rPr>
              <w:t>O)(</w:t>
            </w:r>
            <w:r w:rsidR="000B55D6">
              <w:rPr>
                <w:rFonts w:ascii="Times New Roman" w:hAnsi="Times New Roman" w:cs="Times New Roman"/>
              </w:rPr>
              <w:t>Q</w:t>
            </w:r>
            <w:r w:rsidRPr="004414B7">
              <w:rPr>
                <w:rFonts w:ascii="Times New Roman" w:hAnsi="Times New Roman" w:cs="Times New Roman"/>
              </w:rPr>
              <w:t>)</w:t>
            </w:r>
            <w:r w:rsidRPr="004414B7">
              <w:rPr>
                <w:rFonts w:ascii="Times New Roman" w:hAnsi="Times New Roman" w:cs="Times New Roman"/>
                <w:vertAlign w:val="subscript"/>
              </w:rPr>
              <w:t>2</w:t>
            </w:r>
            <w:r w:rsidRPr="004414B7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auto"/>
            </w:tcBorders>
          </w:tcPr>
          <w:p w14:paraId="47A5F052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H</w:t>
            </w:r>
            <w:r w:rsidRPr="004414B7">
              <w:rPr>
                <w:rFonts w:ascii="Times New Roman" w:hAnsi="Times New Roman" w:cs="Times New Roman"/>
                <w:vertAlign w:val="subscript"/>
              </w:rPr>
              <w:t>2</w:t>
            </w:r>
            <w:r w:rsidRPr="004414B7"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543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4014A69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Quercetin-</w:t>
            </w:r>
          </w:p>
        </w:tc>
      </w:tr>
      <w:tr w:rsidR="00843DDE" w:rsidRPr="004414B7" w14:paraId="24E78301" w14:textId="77777777" w:rsidTr="00975664">
        <w:tc>
          <w:tcPr>
            <w:tcW w:w="2492" w:type="dxa"/>
            <w:vMerge/>
            <w:tcBorders>
              <w:right w:val="single" w:sz="4" w:space="0" w:color="FFFFFF" w:themeColor="background1"/>
            </w:tcBorders>
          </w:tcPr>
          <w:p w14:paraId="43E732BC" w14:textId="77777777" w:rsidR="00843DDE" w:rsidRPr="004414B7" w:rsidRDefault="00843DDE" w:rsidP="00975664">
            <w:pPr>
              <w:pStyle w:val="TableContents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auto"/>
            </w:tcBorders>
          </w:tcPr>
          <w:p w14:paraId="17921CCF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O46-Cu</w:t>
            </w:r>
          </w:p>
        </w:tc>
        <w:tc>
          <w:tcPr>
            <w:tcW w:w="1535" w:type="dxa"/>
            <w:tcBorders>
              <w:left w:val="single" w:sz="4" w:space="0" w:color="auto"/>
              <w:bottom w:val="single" w:sz="4" w:space="0" w:color="000000"/>
            </w:tcBorders>
          </w:tcPr>
          <w:p w14:paraId="5B67ED37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O12-Cu</w:t>
            </w:r>
          </w:p>
        </w:tc>
        <w:tc>
          <w:tcPr>
            <w:tcW w:w="1442" w:type="dxa"/>
            <w:tcBorders>
              <w:bottom w:val="single" w:sz="4" w:space="0" w:color="000000"/>
            </w:tcBorders>
          </w:tcPr>
          <w:p w14:paraId="3D0443C7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O14-Cu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14:paraId="67A8F93D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O23-Cu</w:t>
            </w:r>
          </w:p>
        </w:tc>
        <w:tc>
          <w:tcPr>
            <w:tcW w:w="1106" w:type="dxa"/>
            <w:tcBorders>
              <w:bottom w:val="single" w:sz="4" w:space="0" w:color="000000"/>
            </w:tcBorders>
          </w:tcPr>
          <w:p w14:paraId="586E9218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O24-Cu</w:t>
            </w:r>
          </w:p>
        </w:tc>
      </w:tr>
      <w:tr w:rsidR="00843DDE" w:rsidRPr="004414B7" w14:paraId="3CBA3DEE" w14:textId="77777777" w:rsidTr="00975664">
        <w:tc>
          <w:tcPr>
            <w:tcW w:w="2492" w:type="dxa"/>
            <w:vMerge/>
            <w:tcBorders>
              <w:bottom w:val="single" w:sz="4" w:space="0" w:color="000000"/>
              <w:right w:val="single" w:sz="4" w:space="0" w:color="FFFFFF" w:themeColor="background1"/>
            </w:tcBorders>
          </w:tcPr>
          <w:p w14:paraId="6099807F" w14:textId="77777777" w:rsidR="00843DDE" w:rsidRPr="004414B7" w:rsidRDefault="00843DDE" w:rsidP="00975664">
            <w:pPr>
              <w:pStyle w:val="TableContents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auto"/>
            </w:tcBorders>
          </w:tcPr>
          <w:p w14:paraId="7BE37EBF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0.12</w:t>
            </w:r>
          </w:p>
        </w:tc>
        <w:tc>
          <w:tcPr>
            <w:tcW w:w="1535" w:type="dxa"/>
            <w:tcBorders>
              <w:left w:val="single" w:sz="4" w:space="0" w:color="auto"/>
              <w:bottom w:val="single" w:sz="4" w:space="0" w:color="000000"/>
            </w:tcBorders>
          </w:tcPr>
          <w:p w14:paraId="618253D4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1442" w:type="dxa"/>
            <w:tcBorders>
              <w:bottom w:val="single" w:sz="4" w:space="0" w:color="000000"/>
            </w:tcBorders>
          </w:tcPr>
          <w:p w14:paraId="5FD6E253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14:paraId="51B58316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1106" w:type="dxa"/>
            <w:tcBorders>
              <w:bottom w:val="single" w:sz="4" w:space="0" w:color="000000"/>
            </w:tcBorders>
          </w:tcPr>
          <w:p w14:paraId="3B72C347" w14:textId="77777777" w:rsidR="00843DDE" w:rsidRPr="004414B7" w:rsidRDefault="00843DDE" w:rsidP="00975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4414B7">
              <w:rPr>
                <w:rFonts w:ascii="Times New Roman" w:hAnsi="Times New Roman" w:cs="Times New Roman"/>
              </w:rPr>
              <w:t>0.25</w:t>
            </w:r>
          </w:p>
        </w:tc>
      </w:tr>
    </w:tbl>
    <w:p w14:paraId="1FA27045" w14:textId="77777777" w:rsidR="00843DDE" w:rsidRPr="004414B7" w:rsidRDefault="00843DDE" w:rsidP="00DA42D1">
      <w:pPr>
        <w:rPr>
          <w:sz w:val="24"/>
          <w:szCs w:val="24"/>
        </w:rPr>
      </w:pPr>
    </w:p>
    <w:sectPr w:rsidR="00843DDE" w:rsidRPr="004414B7" w:rsidSect="004308D9">
      <w:headerReference w:type="default" r:id="rId30"/>
      <w:pgSz w:w="11906" w:h="16838"/>
      <w:pgMar w:top="1440" w:right="1440" w:bottom="1440" w:left="1440" w:header="720" w:footer="720" w:gutter="0"/>
      <w:lnNumType w:countBy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DD966" w14:textId="77777777" w:rsidR="00BA6548" w:rsidRDefault="00BA6548" w:rsidP="004308D9">
      <w:r>
        <w:separator/>
      </w:r>
    </w:p>
  </w:endnote>
  <w:endnote w:type="continuationSeparator" w:id="0">
    <w:p w14:paraId="622B762D" w14:textId="77777777" w:rsidR="00BA6548" w:rsidRDefault="00BA6548" w:rsidP="00430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5A1CD3" w14:textId="77777777" w:rsidR="00BA6548" w:rsidRDefault="00BA6548" w:rsidP="004308D9">
      <w:r>
        <w:separator/>
      </w:r>
    </w:p>
  </w:footnote>
  <w:footnote w:type="continuationSeparator" w:id="0">
    <w:p w14:paraId="5E277718" w14:textId="77777777" w:rsidR="00BA6548" w:rsidRDefault="00BA6548" w:rsidP="00430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96859" w14:textId="337C31F5" w:rsidR="004308D9" w:rsidRPr="004308D9" w:rsidRDefault="004308D9" w:rsidP="004308D9">
    <w:pPr>
      <w:pStyle w:val="Header"/>
      <w:jc w:val="center"/>
      <w:rPr>
        <w:i/>
        <w:iCs/>
        <w:sz w:val="24"/>
        <w:szCs w:val="24"/>
      </w:rPr>
    </w:pPr>
    <w:r w:rsidRPr="004308D9">
      <w:rPr>
        <w:i/>
        <w:iCs/>
        <w:sz w:val="24"/>
        <w:szCs w:val="24"/>
      </w:rPr>
      <w:t>Journal of Multidisciplinary Applied Natural Science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262"/>
    <w:rsid w:val="00026090"/>
    <w:rsid w:val="00034199"/>
    <w:rsid w:val="00065158"/>
    <w:rsid w:val="0007665D"/>
    <w:rsid w:val="00085AC5"/>
    <w:rsid w:val="000B55D6"/>
    <w:rsid w:val="000E476B"/>
    <w:rsid w:val="00121044"/>
    <w:rsid w:val="002F5977"/>
    <w:rsid w:val="00302C21"/>
    <w:rsid w:val="0031054D"/>
    <w:rsid w:val="00361C43"/>
    <w:rsid w:val="00382CA3"/>
    <w:rsid w:val="003C675D"/>
    <w:rsid w:val="004308D9"/>
    <w:rsid w:val="004347C9"/>
    <w:rsid w:val="00437FA8"/>
    <w:rsid w:val="004414B7"/>
    <w:rsid w:val="004837F6"/>
    <w:rsid w:val="004864D6"/>
    <w:rsid w:val="004F6930"/>
    <w:rsid w:val="005261C8"/>
    <w:rsid w:val="00543DEA"/>
    <w:rsid w:val="005911C6"/>
    <w:rsid w:val="005C5174"/>
    <w:rsid w:val="00641C7B"/>
    <w:rsid w:val="0065669A"/>
    <w:rsid w:val="00657CEE"/>
    <w:rsid w:val="006C3CA7"/>
    <w:rsid w:val="006E60BB"/>
    <w:rsid w:val="006F7F58"/>
    <w:rsid w:val="00724262"/>
    <w:rsid w:val="00727CDD"/>
    <w:rsid w:val="007566E4"/>
    <w:rsid w:val="007666AB"/>
    <w:rsid w:val="00792FEC"/>
    <w:rsid w:val="007F1B86"/>
    <w:rsid w:val="00843DDE"/>
    <w:rsid w:val="008479B7"/>
    <w:rsid w:val="00937C7B"/>
    <w:rsid w:val="009B6816"/>
    <w:rsid w:val="00A642F6"/>
    <w:rsid w:val="00A979D2"/>
    <w:rsid w:val="00AC7720"/>
    <w:rsid w:val="00B17CA2"/>
    <w:rsid w:val="00B510CE"/>
    <w:rsid w:val="00BA6548"/>
    <w:rsid w:val="00C55D3A"/>
    <w:rsid w:val="00CB0701"/>
    <w:rsid w:val="00D24DA2"/>
    <w:rsid w:val="00DA42D1"/>
    <w:rsid w:val="00DB2BB8"/>
    <w:rsid w:val="00DE323F"/>
    <w:rsid w:val="00DE47A1"/>
    <w:rsid w:val="00DF3879"/>
    <w:rsid w:val="00E1451F"/>
    <w:rsid w:val="00E502A0"/>
    <w:rsid w:val="00EE07E7"/>
    <w:rsid w:val="00F21E2F"/>
    <w:rsid w:val="00FE1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C93C5"/>
  <w15:chartTrackingRefBased/>
  <w15:docId w15:val="{F19C3BA3-0874-415C-8B7F-971A3B27D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51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4262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4262"/>
    <w:pPr>
      <w:keepNext/>
      <w:keepLines/>
      <w:widowControl/>
      <w:autoSpaceDE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4262"/>
    <w:pPr>
      <w:keepNext/>
      <w:keepLines/>
      <w:widowControl/>
      <w:autoSpaceDE/>
      <w:autoSpaceDN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4262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4262"/>
    <w:pPr>
      <w:keepNext/>
      <w:keepLines/>
      <w:widowControl/>
      <w:autoSpaceDE/>
      <w:autoSpaceDN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4262"/>
    <w:pPr>
      <w:keepNext/>
      <w:keepLines/>
      <w:widowControl/>
      <w:autoSpaceDE/>
      <w:autoSpaceDN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4262"/>
    <w:pPr>
      <w:keepNext/>
      <w:keepLines/>
      <w:widowControl/>
      <w:autoSpaceDE/>
      <w:autoSpaceDN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4262"/>
    <w:pPr>
      <w:keepNext/>
      <w:keepLines/>
      <w:widowControl/>
      <w:autoSpaceDE/>
      <w:autoSpaceDN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4262"/>
    <w:pPr>
      <w:keepNext/>
      <w:keepLines/>
      <w:widowControl/>
      <w:autoSpaceDE/>
      <w:autoSpaceDN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42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42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42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42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42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42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42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42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42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4262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42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4262"/>
    <w:pPr>
      <w:widowControl/>
      <w:numPr>
        <w:ilvl w:val="1"/>
      </w:numPr>
      <w:autoSpaceDE/>
      <w:autoSpaceDN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42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4262"/>
    <w:pPr>
      <w:widowControl/>
      <w:autoSpaceDE/>
      <w:autoSpaceDN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42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4262"/>
    <w:pPr>
      <w:widowControl/>
      <w:autoSpaceDE/>
      <w:autoSpaceDN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42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4262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42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4262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724262"/>
    <w:pPr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24262"/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724262"/>
    <w:rPr>
      <w:color w:val="467886" w:themeColor="hyperlink"/>
      <w:u w:val="single"/>
    </w:rPr>
  </w:style>
  <w:style w:type="paragraph" w:customStyle="1" w:styleId="TableContents">
    <w:name w:val="Table Contents"/>
    <w:basedOn w:val="Normal"/>
    <w:qFormat/>
    <w:rsid w:val="004347C9"/>
    <w:pPr>
      <w:suppressLineNumbers/>
      <w:suppressAutoHyphens/>
      <w:autoSpaceDE/>
      <w:autoSpaceDN/>
    </w:pPr>
    <w:rPr>
      <w:rFonts w:ascii="Liberation Serif" w:eastAsia="Noto Serif CJK SC" w:hAnsi="Liberation Serif" w:cs="Noto Sans"/>
      <w:kern w:val="2"/>
      <w:sz w:val="24"/>
      <w:szCs w:val="24"/>
      <w:lang w:val="id-ID" w:eastAsia="zh-CN" w:bidi="hi-IN"/>
    </w:rPr>
  </w:style>
  <w:style w:type="paragraph" w:customStyle="1" w:styleId="Figure">
    <w:name w:val="Figure"/>
    <w:basedOn w:val="Caption"/>
    <w:qFormat/>
    <w:rsid w:val="004347C9"/>
    <w:pPr>
      <w:widowControl/>
      <w:suppressLineNumbers/>
      <w:suppressAutoHyphens/>
      <w:autoSpaceDE/>
      <w:autoSpaceDN/>
      <w:spacing w:before="120" w:after="120"/>
    </w:pPr>
    <w:rPr>
      <w:rFonts w:ascii="Liberation Serif" w:eastAsia="Noto Serif CJK SC" w:hAnsi="Liberation Serif" w:cs="Noto Sans"/>
      <w:color w:val="auto"/>
      <w:kern w:val="2"/>
      <w:sz w:val="24"/>
      <w:szCs w:val="24"/>
      <w:lang w:val="id-ID" w:eastAsia="zh-CN" w:bidi="hi-IN"/>
    </w:rPr>
  </w:style>
  <w:style w:type="paragraph" w:customStyle="1" w:styleId="Table">
    <w:name w:val="Table"/>
    <w:basedOn w:val="Caption"/>
    <w:qFormat/>
    <w:rsid w:val="004347C9"/>
    <w:pPr>
      <w:widowControl/>
      <w:suppressLineNumbers/>
      <w:suppressAutoHyphens/>
      <w:autoSpaceDE/>
      <w:autoSpaceDN/>
      <w:spacing w:before="120" w:after="120"/>
    </w:pPr>
    <w:rPr>
      <w:rFonts w:ascii="Liberation Serif" w:eastAsia="Noto Serif CJK SC" w:hAnsi="Liberation Serif" w:cs="Noto Sans"/>
      <w:color w:val="auto"/>
      <w:kern w:val="2"/>
      <w:sz w:val="24"/>
      <w:szCs w:val="24"/>
      <w:lang w:val="id-ID" w:eastAsia="zh-CN" w:bidi="hi-IN"/>
    </w:rPr>
  </w:style>
  <w:style w:type="paragraph" w:customStyle="1" w:styleId="Bibliography1">
    <w:name w:val="Bibliography 1"/>
    <w:basedOn w:val="Normal"/>
    <w:qFormat/>
    <w:rsid w:val="004347C9"/>
    <w:pPr>
      <w:widowControl/>
      <w:suppressLineNumbers/>
      <w:suppressAutoHyphens/>
      <w:autoSpaceDE/>
      <w:autoSpaceDN/>
      <w:spacing w:line="276" w:lineRule="auto"/>
      <w:ind w:left="720" w:hanging="720"/>
      <w:jc w:val="both"/>
    </w:pPr>
    <w:rPr>
      <w:rFonts w:ascii="Liberation Serif" w:eastAsia="Noto Serif CJK SC" w:hAnsi="Liberation Serif" w:cs="Noto Sans"/>
      <w:kern w:val="2"/>
      <w:sz w:val="24"/>
      <w:szCs w:val="24"/>
      <w:lang w:val="id-ID" w:eastAsia="zh-CN" w:bidi="hi-I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347C9"/>
    <w:pPr>
      <w:spacing w:after="200"/>
    </w:pPr>
    <w:rPr>
      <w:i/>
      <w:iCs/>
      <w:color w:val="0E2841" w:themeColor="text2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6E60BB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641C7B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67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75D"/>
    <w:rPr>
      <w:rFonts w:ascii="Segoe UI" w:eastAsia="Times New Roman" w:hAnsi="Segoe UI" w:cs="Segoe UI"/>
      <w:kern w:val="0"/>
      <w:sz w:val="18"/>
      <w:szCs w:val="18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308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8D9"/>
    <w:rPr>
      <w:rFonts w:ascii="Times New Roman" w:eastAsia="Times New Roman" w:hAnsi="Times New Roman" w:cs="Times New Roman"/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308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8D9"/>
    <w:rPr>
      <w:rFonts w:ascii="Times New Roman" w:eastAsia="Times New Roman" w:hAnsi="Times New Roman" w:cs="Times New Roman"/>
      <w:kern w:val="0"/>
      <w:sz w:val="22"/>
      <w:szCs w:val="22"/>
      <w:lang w:val="en-US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4308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jsakhdkadhk@nkndjsadj.ac.id" TargetMode="External"/><Relationship Id="rId13" Type="http://schemas.openxmlformats.org/officeDocument/2006/relationships/hyperlink" Target="mailto:iman.permana@unpad.ac.id" TargetMode="External"/><Relationship Id="rId18" Type="http://schemas.openxmlformats.org/officeDocument/2006/relationships/hyperlink" Target="https://orcid.org/0000-0003-2073-8849" TargetMode="External"/><Relationship Id="rId26" Type="http://schemas.openxmlformats.org/officeDocument/2006/relationships/image" Target="media/image4.tiff"/><Relationship Id="rId3" Type="http://schemas.openxmlformats.org/officeDocument/2006/relationships/settings" Target="settings.xml"/><Relationship Id="rId21" Type="http://schemas.openxmlformats.org/officeDocument/2006/relationships/hyperlink" Target="https://orcid.org/0000-0002-1553-7105" TargetMode="External"/><Relationship Id="rId7" Type="http://schemas.openxmlformats.org/officeDocument/2006/relationships/hyperlink" Target="mailto:puteri19001@mail.unpad.ac.id" TargetMode="External"/><Relationship Id="rId12" Type="http://schemas.openxmlformats.org/officeDocument/2006/relationships/hyperlink" Target="mailto:ishmayana@unpad.ac.id" TargetMode="External"/><Relationship Id="rId17" Type="http://schemas.openxmlformats.org/officeDocument/2006/relationships/hyperlink" Target="https://orcid.org/0000-0002-4561-8715" TargetMode="External"/><Relationship Id="rId25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orcid.org/0009-0005-0455-0469" TargetMode="External"/><Relationship Id="rId20" Type="http://schemas.openxmlformats.org/officeDocument/2006/relationships/hyperlink" Target="https://orcid.org/0000-0001-8166-8421" TargetMode="External"/><Relationship Id="rId29" Type="http://schemas.openxmlformats.org/officeDocument/2006/relationships/image" Target="media/image50.t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regaputra15001@mail.unpad.ac.id" TargetMode="External"/><Relationship Id="rId24" Type="http://schemas.openxmlformats.org/officeDocument/2006/relationships/image" Target="media/image2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y.p.budiman@unpad.ac.id" TargetMode="External"/><Relationship Id="rId23" Type="http://schemas.openxmlformats.org/officeDocument/2006/relationships/image" Target="media/image1.tmp"/><Relationship Id="rId28" Type="http://schemas.openxmlformats.org/officeDocument/2006/relationships/image" Target="media/image5.tiff"/><Relationship Id="rId10" Type="http://schemas.openxmlformats.org/officeDocument/2006/relationships/hyperlink" Target="mailto:wadasddsad@sdsdmsdms.ac.id" TargetMode="External"/><Relationship Id="rId19" Type="http://schemas.openxmlformats.org/officeDocument/2006/relationships/hyperlink" Target="https://orcid.org/0000-0002-9825-4425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yusi.deawati@unpad.ac.id" TargetMode="External"/><Relationship Id="rId14" Type="http://schemas.openxmlformats.org/officeDocument/2006/relationships/hyperlink" Target="mailto:yessi@itb.ac.id" TargetMode="External"/><Relationship Id="rId22" Type="http://schemas.openxmlformats.org/officeDocument/2006/relationships/hyperlink" Target="https://orcid.org/0000-0002-3929-1891" TargetMode="External"/><Relationship Id="rId27" Type="http://schemas.openxmlformats.org/officeDocument/2006/relationships/image" Target="media/image4.tif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F1B07-124A-4731-8B22-B391A0E95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8</Pages>
  <Words>987</Words>
  <Characters>5631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Yudha Prawira Budiman</dc:creator>
  <cp:keywords/>
  <dc:description/>
  <cp:lastModifiedBy>Hanif Amrulloh</cp:lastModifiedBy>
  <cp:revision>42</cp:revision>
  <dcterms:created xsi:type="dcterms:W3CDTF">2025-11-18T03:06:00Z</dcterms:created>
  <dcterms:modified xsi:type="dcterms:W3CDTF">2026-05-06T12:56:00Z</dcterms:modified>
</cp:coreProperties>
</file>